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2224B23A" w14:textId="77777777" w:rsidTr="002C5B86">
        <w:trPr>
          <w:trHeight w:val="107"/>
          <w:tblHeader/>
        </w:trPr>
        <w:tc>
          <w:tcPr>
            <w:tcW w:w="6570" w:type="dxa"/>
            <w:gridSpan w:val="3"/>
            <w:tcBorders>
              <w:top w:val="single" w:sz="12" w:space="0" w:color="auto"/>
              <w:bottom w:val="nil"/>
            </w:tcBorders>
            <w:shd w:val="clear" w:color="auto" w:fill="auto"/>
            <w:noWrap/>
            <w:vAlign w:val="center"/>
          </w:tcPr>
          <w:p w14:paraId="3E7D1E5C" w14:textId="77777777" w:rsidR="00B51061" w:rsidRPr="00B27A01" w:rsidRDefault="00766855" w:rsidP="0045271D">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61028344" w14:textId="77777777" w:rsidR="00B51061" w:rsidRPr="00B27A01" w:rsidRDefault="00766855" w:rsidP="007959B2">
            <w:pPr>
              <w:bidi/>
              <w:rPr>
                <w:rFonts w:cs="Arial"/>
                <w:color w:val="000000"/>
                <w:sz w:val="14"/>
                <w:szCs w:val="14"/>
              </w:rPr>
            </w:pPr>
            <w:r>
              <w:rPr>
                <w:rFonts w:cs="Arial" w:hint="cs"/>
                <w:sz w:val="14"/>
                <w:szCs w:val="14"/>
                <w:rtl/>
              </w:rPr>
              <w:t xml:space="preserve">رقم </w:t>
            </w:r>
            <w:r w:rsidR="007959B2">
              <w:rPr>
                <w:rFonts w:cs="Arial" w:hint="cs"/>
                <w:sz w:val="14"/>
                <w:szCs w:val="14"/>
                <w:rtl/>
              </w:rPr>
              <w:t>الرسم</w:t>
            </w:r>
            <w:r w:rsidR="0045271D">
              <w:rPr>
                <w:rFonts w:cs="Arial" w:hint="cs"/>
                <w:sz w:val="14"/>
                <w:szCs w:val="14"/>
                <w:rtl/>
              </w:rPr>
              <w:t>:</w:t>
            </w:r>
          </w:p>
        </w:tc>
        <w:tc>
          <w:tcPr>
            <w:tcW w:w="791" w:type="dxa"/>
            <w:gridSpan w:val="2"/>
            <w:tcBorders>
              <w:top w:val="single" w:sz="12" w:space="0" w:color="auto"/>
              <w:bottom w:val="nil"/>
            </w:tcBorders>
            <w:shd w:val="clear" w:color="auto" w:fill="auto"/>
            <w:vAlign w:val="center"/>
          </w:tcPr>
          <w:p w14:paraId="3872AB5C" w14:textId="77777777" w:rsidR="00B51061" w:rsidRPr="00B27A01" w:rsidRDefault="0045271D" w:rsidP="0045271D">
            <w:pPr>
              <w:bidi/>
              <w:rPr>
                <w:rFonts w:cs="Arial"/>
                <w:color w:val="000000"/>
                <w:sz w:val="14"/>
                <w:szCs w:val="14"/>
              </w:rPr>
            </w:pPr>
            <w:r>
              <w:rPr>
                <w:rFonts w:cs="Arial" w:hint="cs"/>
                <w:sz w:val="14"/>
                <w:szCs w:val="14"/>
                <w:rtl/>
              </w:rPr>
              <w:t>ال</w:t>
            </w:r>
            <w:r w:rsidR="00766855">
              <w:rPr>
                <w:rFonts w:cs="Arial" w:hint="cs"/>
                <w:sz w:val="14"/>
                <w:szCs w:val="14"/>
                <w:rtl/>
              </w:rPr>
              <w:t>مراجعة</w:t>
            </w:r>
            <w:r>
              <w:rPr>
                <w:rFonts w:cs="Arial" w:hint="cs"/>
                <w:color w:val="000000"/>
                <w:sz w:val="14"/>
                <w:szCs w:val="14"/>
                <w:rtl/>
              </w:rPr>
              <w:t>:</w:t>
            </w:r>
          </w:p>
        </w:tc>
      </w:tr>
      <w:tr w:rsidR="00B51061" w:rsidRPr="00B62553" w14:paraId="71EEB34D" w14:textId="77777777" w:rsidTr="002C5B86">
        <w:trPr>
          <w:trHeight w:val="288"/>
          <w:tblHeader/>
        </w:trPr>
        <w:tc>
          <w:tcPr>
            <w:tcW w:w="6570" w:type="dxa"/>
            <w:gridSpan w:val="3"/>
            <w:tcBorders>
              <w:top w:val="nil"/>
            </w:tcBorders>
            <w:shd w:val="clear" w:color="auto" w:fill="auto"/>
            <w:noWrap/>
            <w:vAlign w:val="center"/>
          </w:tcPr>
          <w:p w14:paraId="74D631AF" w14:textId="77777777" w:rsidR="00B51061" w:rsidRPr="00B62553" w:rsidRDefault="00B51061" w:rsidP="0045271D">
            <w:pPr>
              <w:bidi/>
              <w:rPr>
                <w:rFonts w:cs="Arial"/>
                <w:color w:val="000000"/>
              </w:rPr>
            </w:pPr>
          </w:p>
        </w:tc>
        <w:tc>
          <w:tcPr>
            <w:tcW w:w="2179" w:type="dxa"/>
            <w:gridSpan w:val="3"/>
            <w:tcBorders>
              <w:top w:val="nil"/>
            </w:tcBorders>
            <w:shd w:val="clear" w:color="auto" w:fill="auto"/>
            <w:vAlign w:val="center"/>
          </w:tcPr>
          <w:p w14:paraId="583D05E0" w14:textId="77777777" w:rsidR="00B51061" w:rsidRPr="00B62553" w:rsidRDefault="00B51061" w:rsidP="0045271D">
            <w:pPr>
              <w:bidi/>
              <w:rPr>
                <w:rFonts w:cs="Arial"/>
                <w:color w:val="000000"/>
              </w:rPr>
            </w:pPr>
          </w:p>
        </w:tc>
        <w:tc>
          <w:tcPr>
            <w:tcW w:w="791" w:type="dxa"/>
            <w:gridSpan w:val="2"/>
            <w:tcBorders>
              <w:top w:val="nil"/>
            </w:tcBorders>
            <w:shd w:val="clear" w:color="auto" w:fill="auto"/>
            <w:vAlign w:val="center"/>
          </w:tcPr>
          <w:p w14:paraId="38175398" w14:textId="77777777" w:rsidR="00B51061" w:rsidRPr="00B62553" w:rsidRDefault="00B51061" w:rsidP="0045271D">
            <w:pPr>
              <w:bidi/>
              <w:ind w:left="-102" w:right="-73"/>
              <w:jc w:val="center"/>
              <w:rPr>
                <w:rFonts w:cs="Arial"/>
                <w:color w:val="000000"/>
              </w:rPr>
            </w:pPr>
          </w:p>
        </w:tc>
      </w:tr>
      <w:tr w:rsidR="00685674" w:rsidRPr="00B62553" w14:paraId="6A63EC7E" w14:textId="77777777" w:rsidTr="002C5B86">
        <w:trPr>
          <w:trHeight w:val="312"/>
          <w:tblHeader/>
        </w:trPr>
        <w:tc>
          <w:tcPr>
            <w:tcW w:w="540" w:type="dxa"/>
            <w:vMerge w:val="restart"/>
            <w:shd w:val="clear" w:color="auto" w:fill="A6A6A6" w:themeFill="background1" w:themeFillShade="A6"/>
            <w:vAlign w:val="center"/>
          </w:tcPr>
          <w:p w14:paraId="6D617CF1" w14:textId="77777777" w:rsidR="00685674" w:rsidRPr="00B62553" w:rsidRDefault="00DB2350" w:rsidP="0045271D">
            <w:pPr>
              <w:bidi/>
              <w:ind w:left="-107" w:right="-171"/>
              <w:jc w:val="center"/>
              <w:rPr>
                <w:rFonts w:cs="Arial"/>
                <w:b/>
                <w:bCs/>
                <w:color w:val="FFFFFF"/>
                <w:rtl/>
                <w:lang w:bidi="ar-EG"/>
              </w:rPr>
            </w:pPr>
            <w:r>
              <w:rPr>
                <w:rFonts w:cs="Arial" w:hint="cs"/>
                <w:b/>
                <w:bCs/>
                <w:color w:val="FFFFFF"/>
                <w:rtl/>
                <w:lang w:bidi="ar-EG"/>
              </w:rPr>
              <w:t>الرقم</w:t>
            </w:r>
          </w:p>
        </w:tc>
        <w:tc>
          <w:tcPr>
            <w:tcW w:w="7650" w:type="dxa"/>
            <w:gridSpan w:val="3"/>
            <w:vMerge w:val="restart"/>
            <w:shd w:val="clear" w:color="auto" w:fill="A6A6A6" w:themeFill="background1" w:themeFillShade="A6"/>
            <w:vAlign w:val="center"/>
          </w:tcPr>
          <w:p w14:paraId="50032003" w14:textId="77777777" w:rsidR="00685674" w:rsidRPr="00B62553" w:rsidRDefault="00733039" w:rsidP="0045271D">
            <w:pPr>
              <w:bidi/>
              <w:spacing w:before="60" w:after="60"/>
              <w:jc w:val="center"/>
              <w:rPr>
                <w:rFonts w:cs="Arial"/>
                <w:b/>
                <w:bCs/>
                <w:color w:val="000000"/>
                <w:sz w:val="24"/>
                <w:szCs w:val="24"/>
                <w:rtl/>
                <w:lang w:bidi="ar-EG"/>
              </w:rPr>
            </w:pPr>
            <w:r>
              <w:rPr>
                <w:rFonts w:cs="Arial" w:hint="cs"/>
                <w:b/>
                <w:bCs/>
                <w:color w:val="FFFFFF"/>
                <w:sz w:val="24"/>
                <w:szCs w:val="24"/>
                <w:rtl/>
                <w:lang w:bidi="ar-EG"/>
              </w:rPr>
              <w:t xml:space="preserve">عناصر </w:t>
            </w:r>
            <w:r w:rsidR="00DB2350">
              <w:rPr>
                <w:rFonts w:cs="Arial" w:hint="cs"/>
                <w:b/>
                <w:bCs/>
                <w:color w:val="FFFFFF"/>
                <w:sz w:val="24"/>
                <w:szCs w:val="24"/>
                <w:rtl/>
                <w:lang w:bidi="ar-EG"/>
              </w:rPr>
              <w:t>الفحص</w:t>
            </w:r>
          </w:p>
        </w:tc>
        <w:tc>
          <w:tcPr>
            <w:tcW w:w="1350" w:type="dxa"/>
            <w:gridSpan w:val="4"/>
            <w:shd w:val="clear" w:color="auto" w:fill="C6D9F1" w:themeFill="text2" w:themeFillTint="33"/>
            <w:vAlign w:val="center"/>
          </w:tcPr>
          <w:p w14:paraId="22EFF3AD" w14:textId="77777777" w:rsidR="00685674" w:rsidRPr="001610A3" w:rsidRDefault="002C5B86" w:rsidP="0045271D">
            <w:pPr>
              <w:bidi/>
              <w:ind w:left="-104" w:right="-105"/>
              <w:jc w:val="center"/>
              <w:rPr>
                <w:rFonts w:cs="Arial"/>
                <w:b/>
                <w:bCs/>
                <w:color w:val="000000"/>
                <w:sz w:val="14"/>
                <w:szCs w:val="14"/>
              </w:rPr>
            </w:pPr>
            <w:r>
              <w:rPr>
                <w:rFonts w:cs="Arial" w:hint="cs"/>
                <w:b/>
                <w:bCs/>
                <w:sz w:val="14"/>
                <w:szCs w:val="14"/>
                <w:rtl/>
              </w:rPr>
              <w:t>تم الفحص بشكل مقبول</w:t>
            </w:r>
          </w:p>
        </w:tc>
      </w:tr>
      <w:tr w:rsidR="00685674" w:rsidRPr="00B62553" w14:paraId="3A3EDA02" w14:textId="77777777" w:rsidTr="002C5B86">
        <w:trPr>
          <w:trHeight w:val="204"/>
          <w:tblHeader/>
        </w:trPr>
        <w:tc>
          <w:tcPr>
            <w:tcW w:w="540" w:type="dxa"/>
            <w:vMerge/>
            <w:shd w:val="clear" w:color="auto" w:fill="A6A6A6" w:themeFill="background1" w:themeFillShade="A6"/>
            <w:vAlign w:val="center"/>
            <w:hideMark/>
          </w:tcPr>
          <w:p w14:paraId="167483E7" w14:textId="77777777" w:rsidR="00685674" w:rsidRPr="00B62553" w:rsidRDefault="00685674" w:rsidP="0045271D">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0EF4FE80" w14:textId="77777777" w:rsidR="00685674" w:rsidRPr="00B62553" w:rsidRDefault="00685674" w:rsidP="0045271D">
            <w:pPr>
              <w:bidi/>
              <w:rPr>
                <w:rFonts w:cs="Arial"/>
                <w:b/>
                <w:bCs/>
                <w:color w:val="FFFFFF"/>
                <w:sz w:val="24"/>
                <w:szCs w:val="24"/>
              </w:rPr>
            </w:pPr>
          </w:p>
        </w:tc>
        <w:tc>
          <w:tcPr>
            <w:tcW w:w="450" w:type="dxa"/>
            <w:shd w:val="clear" w:color="auto" w:fill="C6D9F1" w:themeFill="text2" w:themeFillTint="33"/>
            <w:vAlign w:val="center"/>
          </w:tcPr>
          <w:p w14:paraId="67D43636" w14:textId="77777777" w:rsidR="00685674" w:rsidRPr="00B27A01" w:rsidRDefault="00077AAF" w:rsidP="0045271D">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53309AEB" w14:textId="77777777" w:rsidR="00685674" w:rsidRPr="001610A3" w:rsidRDefault="00077AAF" w:rsidP="0045271D">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0AB41964" w14:textId="77777777" w:rsidR="00685674" w:rsidRPr="001610A3" w:rsidRDefault="00077AAF" w:rsidP="0045271D">
            <w:pPr>
              <w:bidi/>
              <w:ind w:left="-102" w:right="-73"/>
              <w:jc w:val="center"/>
              <w:rPr>
                <w:rFonts w:cs="Arial"/>
                <w:b/>
                <w:bCs/>
                <w:sz w:val="14"/>
                <w:szCs w:val="14"/>
              </w:rPr>
            </w:pPr>
            <w:r>
              <w:rPr>
                <w:rFonts w:cs="Arial" w:hint="cs"/>
                <w:b/>
                <w:bCs/>
                <w:sz w:val="14"/>
                <w:szCs w:val="14"/>
                <w:rtl/>
              </w:rPr>
              <w:t>لا</w:t>
            </w:r>
          </w:p>
        </w:tc>
      </w:tr>
      <w:tr w:rsidR="0082582D" w:rsidRPr="00DB33B3" w14:paraId="52D20C13" w14:textId="77777777" w:rsidTr="002C5B86">
        <w:tc>
          <w:tcPr>
            <w:tcW w:w="540" w:type="dxa"/>
            <w:shd w:val="clear" w:color="auto" w:fill="auto"/>
            <w:noWrap/>
            <w:vAlign w:val="center"/>
            <w:hideMark/>
          </w:tcPr>
          <w:p w14:paraId="183E5FE9" w14:textId="77777777" w:rsidR="0082582D" w:rsidRPr="00DB33B3" w:rsidRDefault="0082582D" w:rsidP="0045271D">
            <w:pPr>
              <w:bidi/>
              <w:ind w:left="72"/>
              <w:jc w:val="center"/>
              <w:rPr>
                <w:rFonts w:cs="Arial"/>
                <w:color w:val="000000"/>
                <w:sz w:val="24"/>
                <w:szCs w:val="24"/>
              </w:rPr>
            </w:pPr>
          </w:p>
        </w:tc>
        <w:tc>
          <w:tcPr>
            <w:tcW w:w="7650" w:type="dxa"/>
            <w:gridSpan w:val="3"/>
            <w:shd w:val="clear" w:color="auto" w:fill="auto"/>
            <w:vAlign w:val="center"/>
          </w:tcPr>
          <w:p w14:paraId="2BF237AD" w14:textId="77777777" w:rsidR="0082582D" w:rsidRPr="00DB33B3" w:rsidRDefault="00733039" w:rsidP="0045271D">
            <w:pPr>
              <w:bidi/>
              <w:spacing w:before="40" w:after="40"/>
              <w:rPr>
                <w:rFonts w:cs="Arial"/>
                <w:b/>
                <w:bCs/>
                <w:sz w:val="24"/>
                <w:szCs w:val="24"/>
              </w:rPr>
            </w:pPr>
            <w:r>
              <w:rPr>
                <w:rFonts w:cs="Arial" w:hint="cs"/>
                <w:b/>
                <w:bCs/>
                <w:sz w:val="24"/>
                <w:szCs w:val="24"/>
                <w:rtl/>
              </w:rPr>
              <w:t>فحص عام</w:t>
            </w:r>
          </w:p>
        </w:tc>
        <w:tc>
          <w:tcPr>
            <w:tcW w:w="450" w:type="dxa"/>
            <w:shd w:val="clear" w:color="auto" w:fill="C6D9F1" w:themeFill="text2" w:themeFillTint="33"/>
            <w:vAlign w:val="center"/>
          </w:tcPr>
          <w:p w14:paraId="064EAD03" w14:textId="77777777" w:rsidR="0082582D" w:rsidRPr="00DB33B3" w:rsidRDefault="0082582D" w:rsidP="0045271D">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134FF24E" w14:textId="77777777" w:rsidR="0082582D" w:rsidRPr="00DB33B3" w:rsidRDefault="0082582D" w:rsidP="0045271D">
            <w:pPr>
              <w:bidi/>
              <w:ind w:left="-102" w:right="-73"/>
              <w:jc w:val="center"/>
              <w:rPr>
                <w:rFonts w:cs="Arial"/>
                <w:color w:val="000000"/>
                <w:sz w:val="24"/>
                <w:szCs w:val="24"/>
              </w:rPr>
            </w:pPr>
          </w:p>
        </w:tc>
        <w:tc>
          <w:tcPr>
            <w:tcW w:w="450" w:type="dxa"/>
            <w:shd w:val="clear" w:color="auto" w:fill="C6D9F1" w:themeFill="text2" w:themeFillTint="33"/>
            <w:vAlign w:val="center"/>
          </w:tcPr>
          <w:p w14:paraId="7D0F663C" w14:textId="77777777" w:rsidR="0082582D" w:rsidRPr="00DB33B3" w:rsidRDefault="0082582D" w:rsidP="0045271D">
            <w:pPr>
              <w:bidi/>
              <w:ind w:left="-102" w:right="-73"/>
              <w:jc w:val="center"/>
              <w:rPr>
                <w:rFonts w:cs="Arial"/>
                <w:color w:val="000000"/>
                <w:sz w:val="24"/>
                <w:szCs w:val="24"/>
              </w:rPr>
            </w:pPr>
          </w:p>
        </w:tc>
      </w:tr>
      <w:tr w:rsidR="003E5C58" w:rsidRPr="00B62553" w14:paraId="232AF467" w14:textId="77777777" w:rsidTr="002C5B86">
        <w:tc>
          <w:tcPr>
            <w:tcW w:w="540" w:type="dxa"/>
            <w:shd w:val="clear" w:color="auto" w:fill="auto"/>
            <w:noWrap/>
            <w:vAlign w:val="center"/>
          </w:tcPr>
          <w:p w14:paraId="5F260D8A"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1E262C4" w14:textId="77777777" w:rsidR="003E5C58" w:rsidRPr="003E5C58" w:rsidRDefault="00950094" w:rsidP="00CA6153">
            <w:pPr>
              <w:bidi/>
              <w:spacing w:before="40" w:after="40"/>
              <w:rPr>
                <w:rFonts w:cs="Arial"/>
              </w:rPr>
            </w:pPr>
            <w:r>
              <w:rPr>
                <w:rFonts w:cs="Arial"/>
                <w:rtl/>
              </w:rPr>
              <w:t>التحقق من مدى قدرة المنصات/ شب</w:t>
            </w:r>
            <w:r>
              <w:rPr>
                <w:rFonts w:cs="Arial" w:hint="cs"/>
                <w:rtl/>
              </w:rPr>
              <w:t>ك</w:t>
            </w:r>
            <w:r w:rsidRPr="00950094">
              <w:rPr>
                <w:rFonts w:cs="Arial"/>
                <w:rtl/>
              </w:rPr>
              <w:t xml:space="preserve">ة القضبان أو وحدة </w:t>
            </w:r>
            <w:r w:rsidR="00DF4683">
              <w:rPr>
                <w:rFonts w:cs="Arial" w:hint="cs"/>
                <w:rtl/>
              </w:rPr>
              <w:t>صيانة</w:t>
            </w:r>
            <w:r w:rsidRPr="00950094">
              <w:rPr>
                <w:rFonts w:cs="Arial"/>
                <w:rtl/>
              </w:rPr>
              <w:t xml:space="preserve"> المبنى بما في ذلك كافة الملحقات وبيان مدى توافقها مع الوثائق المعتمدة الملحقة. يجب </w:t>
            </w:r>
            <w:r w:rsidR="00CA6153">
              <w:rPr>
                <w:rFonts w:cs="Arial" w:hint="cs"/>
                <w:rtl/>
              </w:rPr>
              <w:t>أن</w:t>
            </w:r>
            <w:r w:rsidRPr="00950094">
              <w:rPr>
                <w:rFonts w:cs="Arial"/>
                <w:rtl/>
              </w:rPr>
              <w:t xml:space="preserve"> تتطابق قدرة الرفع مع المواصفات والمعدات التي تم اعتمادها في صحيفة اعتماد المواد</w:t>
            </w:r>
            <w:r w:rsidRPr="00950094">
              <w:rPr>
                <w:rFonts w:cs="Arial"/>
              </w:rPr>
              <w:t>.</w:t>
            </w:r>
          </w:p>
        </w:tc>
        <w:tc>
          <w:tcPr>
            <w:tcW w:w="450" w:type="dxa"/>
            <w:shd w:val="clear" w:color="auto" w:fill="C6D9F1" w:themeFill="text2" w:themeFillTint="33"/>
            <w:vAlign w:val="center"/>
          </w:tcPr>
          <w:p w14:paraId="74F3C7CD"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744F211"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B0753E9"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5BDF71FA" w14:textId="77777777" w:rsidTr="002C5B86">
        <w:tc>
          <w:tcPr>
            <w:tcW w:w="540" w:type="dxa"/>
            <w:shd w:val="clear" w:color="auto" w:fill="auto"/>
            <w:noWrap/>
            <w:vAlign w:val="center"/>
          </w:tcPr>
          <w:p w14:paraId="41EED654"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2A1363A" w14:textId="77777777" w:rsidR="003E5C58" w:rsidRPr="003E5C58" w:rsidRDefault="00FD447A" w:rsidP="00114962">
            <w:pPr>
              <w:bidi/>
              <w:spacing w:before="40" w:after="40"/>
              <w:rPr>
                <w:rFonts w:cs="Arial"/>
              </w:rPr>
            </w:pPr>
            <w:r w:rsidRPr="00FD447A">
              <w:rPr>
                <w:rFonts w:cs="Arial"/>
                <w:rtl/>
              </w:rPr>
              <w:t xml:space="preserve">يتوافق التركيب مع متطلبات العقد والمواصفات والرسومات. </w:t>
            </w:r>
            <w:r w:rsidR="00114962">
              <w:rPr>
                <w:rFonts w:cs="Arial" w:hint="cs"/>
                <w:rtl/>
              </w:rPr>
              <w:t>و</w:t>
            </w:r>
            <w:r w:rsidRPr="00FD447A">
              <w:rPr>
                <w:rFonts w:cs="Arial"/>
                <w:rtl/>
              </w:rPr>
              <w:t xml:space="preserve">التركيب الكلي </w:t>
            </w:r>
            <w:r w:rsidR="00114962">
              <w:rPr>
                <w:rFonts w:cs="Arial" w:hint="cs"/>
                <w:rtl/>
              </w:rPr>
              <w:t>مقبول من</w:t>
            </w:r>
            <w:r w:rsidRPr="00FD447A">
              <w:rPr>
                <w:rFonts w:cs="Arial"/>
                <w:rtl/>
              </w:rPr>
              <w:t xml:space="preserve"> ممثلي </w:t>
            </w:r>
            <w:r w:rsidR="00114962">
              <w:rPr>
                <w:rFonts w:cs="Arial" w:hint="cs"/>
                <w:rtl/>
              </w:rPr>
              <w:t>العميل</w:t>
            </w:r>
            <w:r w:rsidRPr="00FD447A">
              <w:rPr>
                <w:rFonts w:cs="Arial"/>
              </w:rPr>
              <w:t>.</w:t>
            </w:r>
          </w:p>
        </w:tc>
        <w:tc>
          <w:tcPr>
            <w:tcW w:w="450" w:type="dxa"/>
            <w:shd w:val="clear" w:color="auto" w:fill="C6D9F1" w:themeFill="text2" w:themeFillTint="33"/>
            <w:vAlign w:val="center"/>
          </w:tcPr>
          <w:p w14:paraId="7DA9FD26"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D618FD7"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2D837BF"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60C7FD46" w14:textId="77777777" w:rsidTr="002C5B86">
        <w:tc>
          <w:tcPr>
            <w:tcW w:w="540" w:type="dxa"/>
            <w:shd w:val="clear" w:color="auto" w:fill="auto"/>
            <w:noWrap/>
            <w:vAlign w:val="center"/>
          </w:tcPr>
          <w:p w14:paraId="26246AA0"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E1B37B1" w14:textId="77777777" w:rsidR="003E5C58" w:rsidRPr="003E5C58" w:rsidRDefault="00A5499C" w:rsidP="0045271D">
            <w:pPr>
              <w:bidi/>
              <w:spacing w:before="40" w:after="40"/>
              <w:rPr>
                <w:rFonts w:cs="Arial"/>
              </w:rPr>
            </w:pPr>
            <w:r w:rsidRPr="00A5499C">
              <w:rPr>
                <w:rFonts w:cs="Arial"/>
                <w:rtl/>
              </w:rPr>
              <w:t>اختبار كافة البراغي والصواميل المعدة لتركيب نظام السكك الحديدية وتحقيقها نسبة 100٪ في اختبار عزم الدوران</w:t>
            </w:r>
            <w:r w:rsidRPr="00A5499C">
              <w:rPr>
                <w:rFonts w:cs="Arial"/>
              </w:rPr>
              <w:t>.</w:t>
            </w:r>
          </w:p>
        </w:tc>
        <w:tc>
          <w:tcPr>
            <w:tcW w:w="450" w:type="dxa"/>
            <w:shd w:val="clear" w:color="auto" w:fill="C6D9F1" w:themeFill="text2" w:themeFillTint="33"/>
            <w:vAlign w:val="center"/>
          </w:tcPr>
          <w:p w14:paraId="55346AA6"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6EC4AFA"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054F82"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2A5EDBDE" w14:textId="77777777" w:rsidTr="002C5B86">
        <w:tc>
          <w:tcPr>
            <w:tcW w:w="540" w:type="dxa"/>
            <w:shd w:val="clear" w:color="auto" w:fill="auto"/>
            <w:noWrap/>
            <w:vAlign w:val="center"/>
          </w:tcPr>
          <w:p w14:paraId="734C5878"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2EADEF7" w14:textId="77777777" w:rsidR="003E5C58" w:rsidRPr="003E5C58" w:rsidRDefault="000E0DF3" w:rsidP="0045271D">
            <w:pPr>
              <w:pStyle w:val="TblNorm"/>
              <w:bidi/>
              <w:spacing w:before="40"/>
            </w:pPr>
            <w:r w:rsidRPr="000E0DF3">
              <w:rPr>
                <w:rtl/>
              </w:rPr>
              <w:t xml:space="preserve">إجراء اختبار الحمولة لكل طبقات ومثبتات القاعدة في وحدة </w:t>
            </w:r>
            <w:r w:rsidR="00DF4683">
              <w:rPr>
                <w:rFonts w:hint="cs"/>
                <w:rtl/>
                <w:lang w:bidi="ar-EG"/>
              </w:rPr>
              <w:t>صيانة</w:t>
            </w:r>
            <w:r w:rsidRPr="000E0DF3">
              <w:rPr>
                <w:rtl/>
              </w:rPr>
              <w:t xml:space="preserve"> المبنى وذلك من خلال قوة تعادل نصف قدرة المرساة</w:t>
            </w:r>
            <w:r w:rsidR="00114962">
              <w:rPr>
                <w:rFonts w:hint="cs"/>
                <w:rtl/>
              </w:rPr>
              <w:t>.</w:t>
            </w:r>
          </w:p>
        </w:tc>
        <w:tc>
          <w:tcPr>
            <w:tcW w:w="450" w:type="dxa"/>
            <w:shd w:val="clear" w:color="auto" w:fill="C6D9F1" w:themeFill="text2" w:themeFillTint="33"/>
            <w:vAlign w:val="center"/>
          </w:tcPr>
          <w:p w14:paraId="17788ED0"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70B7651"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DC6B01B"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0BA51248" w14:textId="77777777" w:rsidTr="002C5B86">
        <w:tc>
          <w:tcPr>
            <w:tcW w:w="540" w:type="dxa"/>
            <w:shd w:val="clear" w:color="auto" w:fill="auto"/>
            <w:noWrap/>
            <w:vAlign w:val="center"/>
          </w:tcPr>
          <w:p w14:paraId="1425A83F"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3B42F24" w14:textId="77777777" w:rsidR="003E5C58" w:rsidRPr="003E5C58" w:rsidRDefault="00114962" w:rsidP="0045271D">
            <w:pPr>
              <w:pStyle w:val="TblNorm"/>
              <w:bidi/>
              <w:spacing w:before="40"/>
              <w:rPr>
                <w:lang w:bidi="ar-EG"/>
              </w:rPr>
            </w:pPr>
            <w:r>
              <w:rPr>
                <w:rtl/>
              </w:rPr>
              <w:t>التحقق من ت</w:t>
            </w:r>
            <w:r>
              <w:rPr>
                <w:rFonts w:hint="cs"/>
                <w:rtl/>
              </w:rPr>
              <w:t>أ</w:t>
            </w:r>
            <w:r w:rsidR="009145D2" w:rsidRPr="009145D2">
              <w:rPr>
                <w:rtl/>
              </w:rPr>
              <w:t xml:space="preserve">مين مداخل ومخارج العمال أثناء دخولهم وخروجهم من محمل </w:t>
            </w:r>
            <w:r w:rsidR="009145D2" w:rsidRPr="009145D2">
              <w:rPr>
                <w:rFonts w:hint="cs"/>
                <w:rtl/>
              </w:rPr>
              <w:t>الإنشاءات</w:t>
            </w:r>
            <w:r w:rsidR="003F226A">
              <w:rPr>
                <w:rFonts w:hint="cs"/>
                <w:rtl/>
              </w:rPr>
              <w:t>.</w:t>
            </w:r>
          </w:p>
        </w:tc>
        <w:tc>
          <w:tcPr>
            <w:tcW w:w="450" w:type="dxa"/>
            <w:shd w:val="clear" w:color="auto" w:fill="C6D9F1" w:themeFill="text2" w:themeFillTint="33"/>
            <w:vAlign w:val="center"/>
          </w:tcPr>
          <w:p w14:paraId="328118AC"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D9C58DA"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20958EC"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6449A148" w14:textId="77777777" w:rsidTr="002C5B86">
        <w:tc>
          <w:tcPr>
            <w:tcW w:w="540" w:type="dxa"/>
            <w:shd w:val="clear" w:color="auto" w:fill="auto"/>
            <w:noWrap/>
            <w:vAlign w:val="center"/>
          </w:tcPr>
          <w:p w14:paraId="56BAFEA4"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5EC7B30A" w14:textId="77777777" w:rsidR="003E5C58" w:rsidRPr="003E5C58" w:rsidRDefault="00AC6681" w:rsidP="0045271D">
            <w:pPr>
              <w:pStyle w:val="TblNorm"/>
              <w:bidi/>
              <w:spacing w:before="40"/>
            </w:pPr>
            <w:r w:rsidRPr="00AC6681">
              <w:rPr>
                <w:rtl/>
              </w:rPr>
              <w:t>جميع الأجزاء المعدنية مسطحة على الأرض</w:t>
            </w:r>
            <w:r w:rsidRPr="00AC6681">
              <w:t>.</w:t>
            </w:r>
          </w:p>
        </w:tc>
        <w:tc>
          <w:tcPr>
            <w:tcW w:w="450" w:type="dxa"/>
            <w:shd w:val="clear" w:color="auto" w:fill="C6D9F1" w:themeFill="text2" w:themeFillTint="33"/>
            <w:vAlign w:val="center"/>
          </w:tcPr>
          <w:p w14:paraId="2E2C8231"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C8B596E"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8F2C3AE"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0AC2C621" w14:textId="77777777" w:rsidTr="002C5B86">
        <w:tc>
          <w:tcPr>
            <w:tcW w:w="540" w:type="dxa"/>
            <w:shd w:val="clear" w:color="auto" w:fill="auto"/>
            <w:noWrap/>
            <w:vAlign w:val="center"/>
          </w:tcPr>
          <w:p w14:paraId="77BD3466"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309026D0" w14:textId="77777777" w:rsidR="003E5C58" w:rsidRPr="003E5C58" w:rsidRDefault="00EA46F2" w:rsidP="0045271D">
            <w:pPr>
              <w:pStyle w:val="TblNorm"/>
              <w:bidi/>
              <w:spacing w:before="40"/>
            </w:pPr>
            <w:r w:rsidRPr="00EA46F2">
              <w:rPr>
                <w:rtl/>
              </w:rPr>
              <w:t xml:space="preserve">التحقق من حالة كابلات السحب وحالة التشحيم </w:t>
            </w:r>
            <w:r w:rsidRPr="00EA46F2">
              <w:rPr>
                <w:rFonts w:hint="cs"/>
                <w:rtl/>
              </w:rPr>
              <w:t>والتأكد</w:t>
            </w:r>
            <w:r w:rsidRPr="00EA46F2">
              <w:rPr>
                <w:rtl/>
              </w:rPr>
              <w:t xml:space="preserve"> من عدم وجود أية تشابكات مرئية أو ارتخاء في الكابلات</w:t>
            </w:r>
            <w:r w:rsidR="003F226A">
              <w:rPr>
                <w:rFonts w:hint="cs"/>
                <w:rtl/>
              </w:rPr>
              <w:t>.</w:t>
            </w:r>
          </w:p>
        </w:tc>
        <w:tc>
          <w:tcPr>
            <w:tcW w:w="450" w:type="dxa"/>
            <w:shd w:val="clear" w:color="auto" w:fill="C6D9F1" w:themeFill="text2" w:themeFillTint="33"/>
            <w:vAlign w:val="center"/>
          </w:tcPr>
          <w:p w14:paraId="252DD9D9"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B0B1CF7"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4632658"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26E8774A" w14:textId="77777777" w:rsidTr="002C5B86">
        <w:tc>
          <w:tcPr>
            <w:tcW w:w="540" w:type="dxa"/>
            <w:shd w:val="clear" w:color="auto" w:fill="auto"/>
            <w:noWrap/>
            <w:vAlign w:val="center"/>
          </w:tcPr>
          <w:p w14:paraId="6D379064"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07AB3335" w14:textId="77777777" w:rsidR="003E5C58" w:rsidRPr="003E5C58" w:rsidRDefault="007D6463" w:rsidP="0045271D">
            <w:pPr>
              <w:pStyle w:val="TblNorm"/>
              <w:bidi/>
              <w:spacing w:before="40"/>
            </w:pPr>
            <w:r w:rsidRPr="007D6463">
              <w:rPr>
                <w:rFonts w:hint="cs"/>
                <w:rtl/>
              </w:rPr>
              <w:t>التأكد</w:t>
            </w:r>
            <w:r w:rsidRPr="007D6463">
              <w:rPr>
                <w:rtl/>
              </w:rPr>
              <w:t xml:space="preserve"> من سلامة هيكل السكة الحديدة وتثبيته بشكل صحيح وكذلك الركائز والمكابح والبراغي والإطارات</w:t>
            </w:r>
            <w:r w:rsidRPr="007D6463">
              <w:t>.</w:t>
            </w:r>
          </w:p>
        </w:tc>
        <w:tc>
          <w:tcPr>
            <w:tcW w:w="450" w:type="dxa"/>
            <w:shd w:val="clear" w:color="auto" w:fill="C6D9F1" w:themeFill="text2" w:themeFillTint="33"/>
            <w:vAlign w:val="center"/>
          </w:tcPr>
          <w:p w14:paraId="4DD83ADD"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B571C7A"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7EC7F9C"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216FCF2D" w14:textId="77777777" w:rsidTr="002C5B86">
        <w:tc>
          <w:tcPr>
            <w:tcW w:w="540" w:type="dxa"/>
            <w:shd w:val="clear" w:color="auto" w:fill="auto"/>
            <w:noWrap/>
            <w:vAlign w:val="center"/>
          </w:tcPr>
          <w:p w14:paraId="3F350FC6"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71AAFA1D" w14:textId="77777777" w:rsidR="003E5C58" w:rsidRPr="003E5C58" w:rsidRDefault="001C2775" w:rsidP="0045271D">
            <w:pPr>
              <w:pStyle w:val="TblNorm"/>
              <w:bidi/>
              <w:spacing w:before="40"/>
            </w:pPr>
            <w:r w:rsidRPr="001C2775">
              <w:rPr>
                <w:rtl/>
              </w:rPr>
              <w:t>تركيب محمل الإنشاءات مع قطع مطاطية للحماية وبكرات</w:t>
            </w:r>
            <w:r w:rsidR="003F226A">
              <w:rPr>
                <w:rFonts w:hint="cs"/>
                <w:rtl/>
              </w:rPr>
              <w:t>.</w:t>
            </w:r>
          </w:p>
        </w:tc>
        <w:tc>
          <w:tcPr>
            <w:tcW w:w="450" w:type="dxa"/>
            <w:shd w:val="clear" w:color="auto" w:fill="C6D9F1" w:themeFill="text2" w:themeFillTint="33"/>
            <w:vAlign w:val="center"/>
          </w:tcPr>
          <w:p w14:paraId="474A2CE9"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3A9C296"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29AA31A"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0F7A94C0" w14:textId="77777777" w:rsidTr="002C5B86">
        <w:tc>
          <w:tcPr>
            <w:tcW w:w="540" w:type="dxa"/>
            <w:shd w:val="clear" w:color="auto" w:fill="auto"/>
            <w:noWrap/>
            <w:vAlign w:val="center"/>
          </w:tcPr>
          <w:p w14:paraId="596BA3B3"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1173E644" w14:textId="77777777" w:rsidR="003E5C58" w:rsidRPr="003E5C58" w:rsidRDefault="00EA275D" w:rsidP="0045271D">
            <w:pPr>
              <w:pStyle w:val="TblNorm"/>
              <w:bidi/>
              <w:spacing w:before="40"/>
            </w:pPr>
            <w:r w:rsidRPr="00EA275D">
              <w:rPr>
                <w:rtl/>
              </w:rPr>
              <w:t>توافر خطافات في محمل الإنشاءات لتفادي السقوط</w:t>
            </w:r>
            <w:r w:rsidR="003F226A">
              <w:rPr>
                <w:rFonts w:hint="cs"/>
                <w:rtl/>
              </w:rPr>
              <w:t>.</w:t>
            </w:r>
          </w:p>
        </w:tc>
        <w:tc>
          <w:tcPr>
            <w:tcW w:w="450" w:type="dxa"/>
            <w:shd w:val="clear" w:color="auto" w:fill="C6D9F1" w:themeFill="text2" w:themeFillTint="33"/>
            <w:vAlign w:val="center"/>
          </w:tcPr>
          <w:p w14:paraId="2655892F"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A7C98AE"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8FA256C"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6DFEEB4A" w14:textId="77777777" w:rsidTr="002C5B86">
        <w:tc>
          <w:tcPr>
            <w:tcW w:w="540" w:type="dxa"/>
            <w:shd w:val="clear" w:color="auto" w:fill="auto"/>
            <w:noWrap/>
            <w:vAlign w:val="center"/>
          </w:tcPr>
          <w:p w14:paraId="6CA94E88"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3636ADDE" w14:textId="77777777" w:rsidR="003E5C58" w:rsidRPr="003E5C58" w:rsidRDefault="005F1099" w:rsidP="0045271D">
            <w:pPr>
              <w:pStyle w:val="TblNorm"/>
              <w:bidi/>
              <w:spacing w:before="40"/>
            </w:pPr>
            <w:r w:rsidRPr="005F1099">
              <w:rPr>
                <w:rtl/>
              </w:rPr>
              <w:t xml:space="preserve">تتوافق كافة التركيبات الكهربائية </w:t>
            </w:r>
            <w:r w:rsidRPr="005F1099">
              <w:rPr>
                <w:rFonts w:hint="cs"/>
                <w:rtl/>
              </w:rPr>
              <w:t>والاختبارات</w:t>
            </w:r>
            <w:r w:rsidRPr="005F1099">
              <w:rPr>
                <w:rtl/>
              </w:rPr>
              <w:t xml:space="preserve"> مع معايير المنظمة الدولية المختصة بالسلامة والوقاية من الحريق وغيرها من المعايير الكهربائية</w:t>
            </w:r>
            <w:r w:rsidRPr="005F1099">
              <w:t>.</w:t>
            </w:r>
          </w:p>
        </w:tc>
        <w:tc>
          <w:tcPr>
            <w:tcW w:w="450" w:type="dxa"/>
            <w:shd w:val="clear" w:color="auto" w:fill="C6D9F1" w:themeFill="text2" w:themeFillTint="33"/>
            <w:vAlign w:val="center"/>
          </w:tcPr>
          <w:p w14:paraId="6AB8FE3B"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5FDFC71"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BCA612E"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54671EDE" w14:textId="77777777" w:rsidTr="002C5B86">
        <w:tc>
          <w:tcPr>
            <w:tcW w:w="540" w:type="dxa"/>
            <w:shd w:val="clear" w:color="auto" w:fill="auto"/>
            <w:noWrap/>
            <w:vAlign w:val="center"/>
          </w:tcPr>
          <w:p w14:paraId="67955DF5"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68426561" w14:textId="77777777" w:rsidR="003E5C58" w:rsidRPr="003E5C58" w:rsidRDefault="006F5C0D" w:rsidP="0045271D">
            <w:pPr>
              <w:pStyle w:val="TblNorm"/>
              <w:bidi/>
              <w:spacing w:before="40"/>
            </w:pPr>
            <w:r w:rsidRPr="006F5C0D">
              <w:rPr>
                <w:rtl/>
              </w:rPr>
              <w:t>تشحيم كافة الأجزاء المتحركة للمعدات بشكل صحيح</w:t>
            </w:r>
            <w:r w:rsidRPr="006F5C0D">
              <w:t>.</w:t>
            </w:r>
          </w:p>
        </w:tc>
        <w:tc>
          <w:tcPr>
            <w:tcW w:w="450" w:type="dxa"/>
            <w:shd w:val="clear" w:color="auto" w:fill="C6D9F1" w:themeFill="text2" w:themeFillTint="33"/>
            <w:vAlign w:val="center"/>
          </w:tcPr>
          <w:p w14:paraId="56383139"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4C542A1"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E99FC0B"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3E5C58" w:rsidRPr="00B62553" w14:paraId="7045B760" w14:textId="77777777" w:rsidTr="002C5B86">
        <w:tc>
          <w:tcPr>
            <w:tcW w:w="540" w:type="dxa"/>
            <w:shd w:val="clear" w:color="auto" w:fill="auto"/>
            <w:noWrap/>
            <w:vAlign w:val="center"/>
          </w:tcPr>
          <w:p w14:paraId="13180191" w14:textId="77777777" w:rsidR="003E5C58" w:rsidRPr="00B62553" w:rsidRDefault="003E5C58"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1B00E621" w14:textId="77777777" w:rsidR="003E5C58" w:rsidRPr="003E5C58" w:rsidRDefault="004433FC" w:rsidP="0045271D">
            <w:pPr>
              <w:pStyle w:val="TblNorm"/>
              <w:bidi/>
              <w:spacing w:before="40"/>
            </w:pPr>
            <w:r w:rsidRPr="004433FC">
              <w:rPr>
                <w:rtl/>
              </w:rPr>
              <w:t>تركيب كافة المعدات في مكانها و</w:t>
            </w:r>
            <w:r w:rsidR="00913B5B">
              <w:rPr>
                <w:rFonts w:hint="cs"/>
                <w:rtl/>
              </w:rPr>
              <w:t xml:space="preserve">التأكد من أنها </w:t>
            </w:r>
            <w:r w:rsidRPr="004433FC">
              <w:rPr>
                <w:rtl/>
              </w:rPr>
              <w:t xml:space="preserve">تعمل بشكل سليم، </w:t>
            </w:r>
            <w:r w:rsidRPr="004433FC">
              <w:rPr>
                <w:rFonts w:hint="cs"/>
                <w:rtl/>
              </w:rPr>
              <w:t>مثب</w:t>
            </w:r>
            <w:r w:rsidRPr="004433FC">
              <w:rPr>
                <w:rFonts w:hint="eastAsia"/>
                <w:rtl/>
              </w:rPr>
              <w:t>ت</w:t>
            </w:r>
            <w:r w:rsidRPr="004433FC">
              <w:rPr>
                <w:rtl/>
              </w:rPr>
              <w:t xml:space="preserve"> جهاز الأحمال الزائدة في محمل الإنشاءات، وسقاطة محمل الإنشاءات، ومفتاح ذراع الرافعة، وذراع استعادة وضع محمل الإنشاءات في ح</w:t>
            </w:r>
            <w:r w:rsidR="00114962">
              <w:rPr>
                <w:rFonts w:hint="cs"/>
                <w:rtl/>
              </w:rPr>
              <w:t>ا</w:t>
            </w:r>
            <w:r w:rsidRPr="004433FC">
              <w:rPr>
                <w:rtl/>
              </w:rPr>
              <w:t>لة الطوارئ، وأداة كابل المحمل، والفرامل وجهاز كشف السرعة الزائدة، والتوقف في حالات الطوارئ،</w:t>
            </w:r>
            <w:r w:rsidR="00A54521">
              <w:rPr>
                <w:rFonts w:hint="cs"/>
                <w:rtl/>
              </w:rPr>
              <w:t xml:space="preserve"> </w:t>
            </w:r>
            <w:r w:rsidR="00A54521" w:rsidRPr="00A54521">
              <w:rPr>
                <w:rtl/>
              </w:rPr>
              <w:t>وجهاز التيار المتبقي والسقاطات الجانبية، وكاشف عدم توصيل المرحلة الكهربائية، ونقاط تعليق الأحزمة، وكاشف اكتمال حمولة حامل الإنشاءات</w:t>
            </w:r>
            <w:r w:rsidR="00CD60C5">
              <w:rPr>
                <w:rFonts w:hint="cs"/>
                <w:rtl/>
              </w:rPr>
              <w:t xml:space="preserve"> و</w:t>
            </w:r>
            <w:r w:rsidR="00CD60C5" w:rsidRPr="00CD60C5">
              <w:rPr>
                <w:rtl/>
              </w:rPr>
              <w:t>أحبال التثبيت المزودة بالسقاطات، وكاشف زيادة حمولة حامل الإنشاءات الثانوي، ومعادل مستوى حبل الأسلاك.</w:t>
            </w:r>
          </w:p>
        </w:tc>
        <w:tc>
          <w:tcPr>
            <w:tcW w:w="450" w:type="dxa"/>
            <w:shd w:val="clear" w:color="auto" w:fill="C6D9F1" w:themeFill="text2" w:themeFillTint="33"/>
            <w:vAlign w:val="center"/>
          </w:tcPr>
          <w:p w14:paraId="0C893A49"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78DC223"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45D745B" w14:textId="77777777" w:rsidR="003E5C58" w:rsidRPr="00B62553" w:rsidRDefault="003E5C58"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EC0A94" w:rsidRPr="00B62553" w14:paraId="5E6B7BC8" w14:textId="77777777" w:rsidTr="002C5B86">
        <w:tc>
          <w:tcPr>
            <w:tcW w:w="540" w:type="dxa"/>
            <w:shd w:val="clear" w:color="auto" w:fill="auto"/>
            <w:noWrap/>
            <w:vAlign w:val="center"/>
          </w:tcPr>
          <w:p w14:paraId="3D98C26E" w14:textId="77777777" w:rsidR="00EC0A94" w:rsidRPr="00F465CD" w:rsidRDefault="00EC0A94" w:rsidP="0045271D">
            <w:pPr>
              <w:pStyle w:val="ListParagraph"/>
              <w:numPr>
                <w:ilvl w:val="0"/>
                <w:numId w:val="48"/>
              </w:numPr>
              <w:bidi/>
              <w:ind w:left="72" w:firstLine="0"/>
              <w:jc w:val="center"/>
              <w:rPr>
                <w:rFonts w:cs="Arial"/>
                <w:color w:val="000000"/>
                <w:sz w:val="18"/>
                <w:szCs w:val="18"/>
              </w:rPr>
            </w:pPr>
          </w:p>
        </w:tc>
        <w:tc>
          <w:tcPr>
            <w:tcW w:w="7650" w:type="dxa"/>
            <w:gridSpan w:val="3"/>
            <w:shd w:val="clear" w:color="auto" w:fill="auto"/>
            <w:vAlign w:val="center"/>
          </w:tcPr>
          <w:p w14:paraId="2867C6CF" w14:textId="77777777" w:rsidR="00EC0A94" w:rsidRPr="003E5C58" w:rsidRDefault="00B44173" w:rsidP="0045271D">
            <w:pPr>
              <w:pStyle w:val="TblNorm"/>
              <w:bidi/>
              <w:spacing w:before="40"/>
            </w:pPr>
            <w:r w:rsidRPr="00B44173">
              <w:rPr>
                <w:rtl/>
              </w:rPr>
              <w:t>وضع العلامات التشغيلية داخل محمل الإنشاءات (</w:t>
            </w:r>
            <w:r w:rsidRPr="00B44173">
              <w:rPr>
                <w:rFonts w:hint="cs"/>
                <w:rtl/>
              </w:rPr>
              <w:t>استرجاع وضع</w:t>
            </w:r>
            <w:r w:rsidRPr="00B44173">
              <w:rPr>
                <w:rtl/>
              </w:rPr>
              <w:t xml:space="preserve"> المحمل في حالات الطوارئ، والتحكم في حركته لأعلى ولأسفل ووضع الدوران، وما إلى ذلك)</w:t>
            </w:r>
            <w:r w:rsidR="00CA6153">
              <w:rPr>
                <w:rFonts w:hint="cs"/>
                <w:rtl/>
              </w:rPr>
              <w:t>.</w:t>
            </w:r>
          </w:p>
        </w:tc>
        <w:tc>
          <w:tcPr>
            <w:tcW w:w="450" w:type="dxa"/>
            <w:shd w:val="clear" w:color="auto" w:fill="C6D9F1" w:themeFill="text2" w:themeFillTint="33"/>
            <w:vAlign w:val="center"/>
          </w:tcPr>
          <w:p w14:paraId="3042CCAA" w14:textId="77777777" w:rsidR="00EC0A94" w:rsidRPr="00B62553" w:rsidRDefault="00EC0A94" w:rsidP="0045271D">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DB26AF4" w14:textId="77777777" w:rsidR="00EC0A94" w:rsidRPr="00B62553" w:rsidRDefault="00EC0A94" w:rsidP="0045271D">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0BDDA46" w14:textId="77777777" w:rsidR="00EC0A94" w:rsidRPr="00B62553" w:rsidRDefault="00EC0A94" w:rsidP="0045271D">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90098">
              <w:rPr>
                <w:rFonts w:cs="Arial"/>
                <w:color w:val="000000"/>
                <w:sz w:val="16"/>
                <w:szCs w:val="16"/>
              </w:rPr>
            </w:r>
            <w:r w:rsidR="00C90098">
              <w:rPr>
                <w:rFonts w:cs="Arial"/>
                <w:color w:val="000000"/>
                <w:sz w:val="16"/>
                <w:szCs w:val="16"/>
              </w:rPr>
              <w:fldChar w:fldCharType="separate"/>
            </w:r>
            <w:r w:rsidRPr="00B62553">
              <w:rPr>
                <w:rFonts w:cs="Arial"/>
                <w:color w:val="000000"/>
                <w:sz w:val="16"/>
                <w:szCs w:val="16"/>
              </w:rPr>
              <w:fldChar w:fldCharType="end"/>
            </w:r>
          </w:p>
        </w:tc>
      </w:tr>
      <w:tr w:rsidR="00EC0A94" w:rsidRPr="00B62553" w14:paraId="061D642F" w14:textId="77777777" w:rsidTr="002C5B86">
        <w:tc>
          <w:tcPr>
            <w:tcW w:w="540" w:type="dxa"/>
            <w:shd w:val="clear" w:color="auto" w:fill="auto"/>
            <w:noWrap/>
            <w:vAlign w:val="center"/>
          </w:tcPr>
          <w:p w14:paraId="5C788504"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1693D0BC"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3FBB6D73"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462B49D"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29B7AABA" w14:textId="77777777" w:rsidR="00EC0A94" w:rsidRPr="00B62553" w:rsidRDefault="00EC0A94" w:rsidP="0045271D">
            <w:pPr>
              <w:bidi/>
              <w:ind w:left="-102" w:right="-73"/>
              <w:jc w:val="center"/>
              <w:rPr>
                <w:rFonts w:cs="Arial"/>
                <w:color w:val="000000"/>
                <w:sz w:val="16"/>
                <w:szCs w:val="16"/>
              </w:rPr>
            </w:pPr>
          </w:p>
        </w:tc>
      </w:tr>
      <w:tr w:rsidR="00EC0A94" w:rsidRPr="00B62553" w14:paraId="53F2898C" w14:textId="77777777" w:rsidTr="002C5B86">
        <w:tc>
          <w:tcPr>
            <w:tcW w:w="540" w:type="dxa"/>
            <w:shd w:val="clear" w:color="auto" w:fill="auto"/>
            <w:noWrap/>
            <w:vAlign w:val="center"/>
          </w:tcPr>
          <w:p w14:paraId="309924E9"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7E29BD35"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224C8DCC"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DE8822E"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0BD70BF6" w14:textId="77777777" w:rsidR="00EC0A94" w:rsidRPr="00B62553" w:rsidRDefault="00EC0A94" w:rsidP="0045271D">
            <w:pPr>
              <w:bidi/>
              <w:ind w:left="-102" w:right="-73"/>
              <w:jc w:val="center"/>
              <w:rPr>
                <w:rFonts w:cs="Arial"/>
                <w:color w:val="000000"/>
                <w:sz w:val="16"/>
                <w:szCs w:val="16"/>
              </w:rPr>
            </w:pPr>
          </w:p>
        </w:tc>
      </w:tr>
      <w:tr w:rsidR="00EC0A94" w:rsidRPr="00B62553" w14:paraId="6BCB875D" w14:textId="77777777" w:rsidTr="002C5B86">
        <w:tc>
          <w:tcPr>
            <w:tcW w:w="540" w:type="dxa"/>
            <w:shd w:val="clear" w:color="auto" w:fill="auto"/>
            <w:noWrap/>
            <w:vAlign w:val="center"/>
          </w:tcPr>
          <w:p w14:paraId="1A93AE02"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2E8736A7"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144879CA"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B74FB0C"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11CFCBD6" w14:textId="77777777" w:rsidR="00EC0A94" w:rsidRPr="00B62553" w:rsidRDefault="00EC0A94" w:rsidP="0045271D">
            <w:pPr>
              <w:bidi/>
              <w:ind w:left="-102" w:right="-73"/>
              <w:jc w:val="center"/>
              <w:rPr>
                <w:rFonts w:cs="Arial"/>
                <w:color w:val="000000"/>
                <w:sz w:val="16"/>
                <w:szCs w:val="16"/>
              </w:rPr>
            </w:pPr>
          </w:p>
        </w:tc>
      </w:tr>
      <w:tr w:rsidR="00EC0A94" w:rsidRPr="00B62553" w14:paraId="13EC487B" w14:textId="77777777" w:rsidTr="002C5B86">
        <w:tc>
          <w:tcPr>
            <w:tcW w:w="540" w:type="dxa"/>
            <w:shd w:val="clear" w:color="auto" w:fill="auto"/>
            <w:noWrap/>
            <w:vAlign w:val="center"/>
          </w:tcPr>
          <w:p w14:paraId="7A14E495"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0E921441"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151FB94A"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D13FDC8"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02FBE0D0" w14:textId="77777777" w:rsidR="00EC0A94" w:rsidRPr="00B62553" w:rsidRDefault="00EC0A94" w:rsidP="0045271D">
            <w:pPr>
              <w:bidi/>
              <w:ind w:left="-102" w:right="-73"/>
              <w:jc w:val="center"/>
              <w:rPr>
                <w:rFonts w:cs="Arial"/>
                <w:color w:val="000000"/>
                <w:sz w:val="16"/>
                <w:szCs w:val="16"/>
              </w:rPr>
            </w:pPr>
          </w:p>
        </w:tc>
      </w:tr>
      <w:tr w:rsidR="00EC0A94" w:rsidRPr="00B62553" w14:paraId="506829F7" w14:textId="77777777" w:rsidTr="002C5B86">
        <w:tc>
          <w:tcPr>
            <w:tcW w:w="540" w:type="dxa"/>
            <w:shd w:val="clear" w:color="auto" w:fill="auto"/>
            <w:noWrap/>
            <w:vAlign w:val="center"/>
          </w:tcPr>
          <w:p w14:paraId="6AA56402"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65FAA2F3"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5B4A38A4"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96BC8CA"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4702C5B9" w14:textId="77777777" w:rsidR="00EC0A94" w:rsidRPr="00B62553" w:rsidRDefault="00EC0A94" w:rsidP="0045271D">
            <w:pPr>
              <w:bidi/>
              <w:ind w:left="-102" w:right="-73"/>
              <w:jc w:val="center"/>
              <w:rPr>
                <w:rFonts w:cs="Arial"/>
                <w:color w:val="000000"/>
                <w:sz w:val="16"/>
                <w:szCs w:val="16"/>
              </w:rPr>
            </w:pPr>
          </w:p>
        </w:tc>
      </w:tr>
      <w:tr w:rsidR="00EC0A94" w:rsidRPr="00B62553" w14:paraId="6C5E11EA" w14:textId="77777777" w:rsidTr="002C5B86">
        <w:tc>
          <w:tcPr>
            <w:tcW w:w="540" w:type="dxa"/>
            <w:shd w:val="clear" w:color="auto" w:fill="auto"/>
            <w:noWrap/>
            <w:vAlign w:val="center"/>
          </w:tcPr>
          <w:p w14:paraId="471EC7D0"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02E463AA"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0ED00FDB"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EFD06A5"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2BF4E0BA" w14:textId="77777777" w:rsidR="00EC0A94" w:rsidRPr="00B62553" w:rsidRDefault="00EC0A94" w:rsidP="0045271D">
            <w:pPr>
              <w:bidi/>
              <w:ind w:left="-102" w:right="-73"/>
              <w:jc w:val="center"/>
              <w:rPr>
                <w:rFonts w:cs="Arial"/>
                <w:color w:val="000000"/>
                <w:sz w:val="16"/>
                <w:szCs w:val="16"/>
              </w:rPr>
            </w:pPr>
          </w:p>
        </w:tc>
      </w:tr>
      <w:tr w:rsidR="00EC0A94" w:rsidRPr="00B62553" w14:paraId="11A8C313" w14:textId="77777777" w:rsidTr="002C5B86">
        <w:tc>
          <w:tcPr>
            <w:tcW w:w="540" w:type="dxa"/>
            <w:shd w:val="clear" w:color="auto" w:fill="auto"/>
            <w:noWrap/>
            <w:vAlign w:val="center"/>
          </w:tcPr>
          <w:p w14:paraId="6FE22FBF"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534EA866"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0B9F2E32"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4BBDF2C"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666D7EDD" w14:textId="77777777" w:rsidR="00EC0A94" w:rsidRPr="00B62553" w:rsidRDefault="00EC0A94" w:rsidP="0045271D">
            <w:pPr>
              <w:bidi/>
              <w:ind w:left="-102" w:right="-73"/>
              <w:jc w:val="center"/>
              <w:rPr>
                <w:rFonts w:cs="Arial"/>
                <w:color w:val="000000"/>
                <w:sz w:val="16"/>
                <w:szCs w:val="16"/>
              </w:rPr>
            </w:pPr>
          </w:p>
        </w:tc>
      </w:tr>
      <w:tr w:rsidR="00EC0A94" w:rsidRPr="00B62553" w14:paraId="01C12392" w14:textId="77777777" w:rsidTr="002C5B86">
        <w:tc>
          <w:tcPr>
            <w:tcW w:w="540" w:type="dxa"/>
            <w:shd w:val="clear" w:color="auto" w:fill="auto"/>
            <w:noWrap/>
            <w:vAlign w:val="center"/>
          </w:tcPr>
          <w:p w14:paraId="12505AC4"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2FB6C0C9"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110E9F9C"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90DED2C"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2650B875" w14:textId="77777777" w:rsidR="00EC0A94" w:rsidRPr="00B62553" w:rsidRDefault="00EC0A94" w:rsidP="0045271D">
            <w:pPr>
              <w:bidi/>
              <w:ind w:left="-102" w:right="-73"/>
              <w:jc w:val="center"/>
              <w:rPr>
                <w:rFonts w:cs="Arial"/>
                <w:color w:val="000000"/>
                <w:sz w:val="16"/>
                <w:szCs w:val="16"/>
              </w:rPr>
            </w:pPr>
          </w:p>
        </w:tc>
      </w:tr>
      <w:tr w:rsidR="00EC0A94" w:rsidRPr="00B62553" w14:paraId="12B13A23" w14:textId="77777777" w:rsidTr="002C5B86">
        <w:tc>
          <w:tcPr>
            <w:tcW w:w="540" w:type="dxa"/>
            <w:shd w:val="clear" w:color="auto" w:fill="auto"/>
            <w:noWrap/>
            <w:vAlign w:val="center"/>
          </w:tcPr>
          <w:p w14:paraId="697E3AF4"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2AA89536"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2070F8AF"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90110AA"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28E9215A" w14:textId="77777777" w:rsidR="00EC0A94" w:rsidRPr="00B62553" w:rsidRDefault="00EC0A94" w:rsidP="0045271D">
            <w:pPr>
              <w:bidi/>
              <w:ind w:left="-102" w:right="-73"/>
              <w:jc w:val="center"/>
              <w:rPr>
                <w:rFonts w:cs="Arial"/>
                <w:color w:val="000000"/>
                <w:sz w:val="16"/>
                <w:szCs w:val="16"/>
              </w:rPr>
            </w:pPr>
          </w:p>
        </w:tc>
      </w:tr>
      <w:tr w:rsidR="00EC0A94" w:rsidRPr="00B62553" w14:paraId="28B60C45" w14:textId="77777777" w:rsidTr="002C5B86">
        <w:tc>
          <w:tcPr>
            <w:tcW w:w="540" w:type="dxa"/>
            <w:shd w:val="clear" w:color="auto" w:fill="auto"/>
            <w:noWrap/>
            <w:vAlign w:val="center"/>
          </w:tcPr>
          <w:p w14:paraId="34100C49"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66B40F81"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24C3B08A"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2586E76"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15924D8E" w14:textId="77777777" w:rsidR="00EC0A94" w:rsidRPr="00B62553" w:rsidRDefault="00EC0A94" w:rsidP="0045271D">
            <w:pPr>
              <w:bidi/>
              <w:ind w:left="-102" w:right="-73"/>
              <w:jc w:val="center"/>
              <w:rPr>
                <w:rFonts w:cs="Arial"/>
                <w:color w:val="000000"/>
                <w:sz w:val="16"/>
                <w:szCs w:val="16"/>
              </w:rPr>
            </w:pPr>
          </w:p>
        </w:tc>
      </w:tr>
      <w:tr w:rsidR="00EC0A94" w:rsidRPr="00B62553" w14:paraId="2951DC41" w14:textId="77777777" w:rsidTr="002C5B86">
        <w:tc>
          <w:tcPr>
            <w:tcW w:w="540" w:type="dxa"/>
            <w:shd w:val="clear" w:color="auto" w:fill="auto"/>
            <w:noWrap/>
            <w:vAlign w:val="center"/>
          </w:tcPr>
          <w:p w14:paraId="6B0168B6" w14:textId="77777777" w:rsidR="00EC0A94" w:rsidRPr="00F465CD" w:rsidRDefault="00EC0A94" w:rsidP="0045271D">
            <w:pPr>
              <w:bidi/>
              <w:ind w:left="72"/>
              <w:jc w:val="center"/>
              <w:rPr>
                <w:rFonts w:cs="Arial"/>
                <w:color w:val="000000"/>
                <w:sz w:val="18"/>
                <w:szCs w:val="18"/>
              </w:rPr>
            </w:pPr>
          </w:p>
        </w:tc>
        <w:tc>
          <w:tcPr>
            <w:tcW w:w="7650" w:type="dxa"/>
            <w:gridSpan w:val="3"/>
            <w:shd w:val="clear" w:color="auto" w:fill="auto"/>
            <w:vAlign w:val="center"/>
          </w:tcPr>
          <w:p w14:paraId="301B106B" w14:textId="77777777" w:rsidR="00EC0A94" w:rsidRPr="00F465CD" w:rsidRDefault="00EC0A94" w:rsidP="0045271D">
            <w:pPr>
              <w:pStyle w:val="TblNorm"/>
              <w:bidi/>
              <w:spacing w:before="40"/>
            </w:pPr>
          </w:p>
        </w:tc>
        <w:tc>
          <w:tcPr>
            <w:tcW w:w="450" w:type="dxa"/>
            <w:shd w:val="clear" w:color="auto" w:fill="C6D9F1" w:themeFill="text2" w:themeFillTint="33"/>
            <w:vAlign w:val="center"/>
          </w:tcPr>
          <w:p w14:paraId="1951ADEB" w14:textId="77777777" w:rsidR="00EC0A94" w:rsidRPr="00B62553" w:rsidRDefault="00EC0A94" w:rsidP="0045271D">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D89CA10" w14:textId="77777777" w:rsidR="00EC0A94" w:rsidRPr="00B62553" w:rsidRDefault="00EC0A94" w:rsidP="0045271D">
            <w:pPr>
              <w:bidi/>
              <w:ind w:left="-102" w:right="-73"/>
              <w:jc w:val="center"/>
              <w:rPr>
                <w:rFonts w:cs="Arial"/>
                <w:color w:val="000000"/>
                <w:sz w:val="16"/>
                <w:szCs w:val="16"/>
              </w:rPr>
            </w:pPr>
          </w:p>
        </w:tc>
        <w:tc>
          <w:tcPr>
            <w:tcW w:w="450" w:type="dxa"/>
            <w:shd w:val="clear" w:color="auto" w:fill="C6D9F1" w:themeFill="text2" w:themeFillTint="33"/>
            <w:vAlign w:val="center"/>
          </w:tcPr>
          <w:p w14:paraId="5A19C2C5" w14:textId="77777777" w:rsidR="00EC0A94" w:rsidRPr="00B62553" w:rsidRDefault="00EC0A94" w:rsidP="0045271D">
            <w:pPr>
              <w:bidi/>
              <w:ind w:left="-102" w:right="-73"/>
              <w:jc w:val="center"/>
              <w:rPr>
                <w:rFonts w:cs="Arial"/>
                <w:color w:val="000000"/>
                <w:sz w:val="16"/>
                <w:szCs w:val="16"/>
              </w:rPr>
            </w:pPr>
          </w:p>
        </w:tc>
      </w:tr>
      <w:tr w:rsidR="00EC0A94" w:rsidRPr="00B62553" w14:paraId="677F9CA0" w14:textId="77777777" w:rsidTr="002C5B86">
        <w:trPr>
          <w:trHeight w:val="107"/>
        </w:trPr>
        <w:tc>
          <w:tcPr>
            <w:tcW w:w="540" w:type="dxa"/>
            <w:shd w:val="clear" w:color="auto" w:fill="A6A6A6" w:themeFill="background1" w:themeFillShade="A6"/>
            <w:noWrap/>
            <w:vAlign w:val="center"/>
          </w:tcPr>
          <w:p w14:paraId="447B778A" w14:textId="77777777" w:rsidR="00EC0A94" w:rsidRPr="00B62553" w:rsidRDefault="00540532" w:rsidP="0045271D">
            <w:pPr>
              <w:bidi/>
              <w:jc w:val="center"/>
              <w:rPr>
                <w:rFonts w:cs="Arial"/>
                <w:b/>
                <w:color w:val="FFFFFF" w:themeColor="background1"/>
                <w:sz w:val="18"/>
                <w:szCs w:val="18"/>
              </w:rPr>
            </w:pPr>
            <w:r>
              <w:rPr>
                <w:rFonts w:cs="Arial" w:hint="cs"/>
                <w:b/>
                <w:color w:val="FFFFFF" w:themeColor="background1"/>
                <w:sz w:val="18"/>
                <w:szCs w:val="18"/>
                <w:rtl/>
              </w:rPr>
              <w:t>ال</w:t>
            </w:r>
            <w:r w:rsidR="001F3014">
              <w:rPr>
                <w:rFonts w:cs="Arial" w:hint="cs"/>
                <w:b/>
                <w:color w:val="FFFFFF" w:themeColor="background1"/>
                <w:sz w:val="18"/>
                <w:szCs w:val="18"/>
                <w:rtl/>
              </w:rPr>
              <w:t>رقم</w:t>
            </w:r>
          </w:p>
        </w:tc>
        <w:tc>
          <w:tcPr>
            <w:tcW w:w="4137" w:type="dxa"/>
            <w:shd w:val="clear" w:color="auto" w:fill="A6A6A6" w:themeFill="background1" w:themeFillShade="A6"/>
            <w:vAlign w:val="center"/>
          </w:tcPr>
          <w:p w14:paraId="4FA5BF60" w14:textId="77777777" w:rsidR="00EC0A94" w:rsidRPr="00B62553" w:rsidRDefault="001F3014" w:rsidP="0045271D">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24ABA257" w14:textId="77777777" w:rsidR="00EC0A94" w:rsidRPr="00B62553" w:rsidRDefault="00A92703" w:rsidP="0045271D">
            <w:pPr>
              <w:bidi/>
              <w:ind w:left="-102" w:right="-73"/>
              <w:jc w:val="center"/>
              <w:rPr>
                <w:rFonts w:cs="Arial"/>
                <w:b/>
                <w:color w:val="FFFFFF" w:themeColor="background1"/>
              </w:rPr>
            </w:pPr>
            <w:r>
              <w:rPr>
                <w:rFonts w:cs="Arial" w:hint="cs"/>
                <w:b/>
                <w:color w:val="FFFFFF" w:themeColor="background1"/>
                <w:rtl/>
              </w:rPr>
              <w:t>الحلول</w:t>
            </w:r>
          </w:p>
        </w:tc>
      </w:tr>
      <w:tr w:rsidR="00EC0A94" w:rsidRPr="00B62553" w14:paraId="44E65B26" w14:textId="77777777" w:rsidTr="002C5B86">
        <w:trPr>
          <w:trHeight w:val="107"/>
        </w:trPr>
        <w:tc>
          <w:tcPr>
            <w:tcW w:w="540" w:type="dxa"/>
            <w:shd w:val="clear" w:color="auto" w:fill="auto"/>
            <w:noWrap/>
            <w:vAlign w:val="center"/>
          </w:tcPr>
          <w:p w14:paraId="25A888BC" w14:textId="77777777" w:rsidR="00EC0A94" w:rsidRPr="00B62553" w:rsidRDefault="00EC0A94" w:rsidP="0045271D">
            <w:pPr>
              <w:bidi/>
              <w:jc w:val="center"/>
              <w:rPr>
                <w:rFonts w:cs="Arial"/>
                <w:color w:val="000000"/>
              </w:rPr>
            </w:pPr>
          </w:p>
        </w:tc>
        <w:tc>
          <w:tcPr>
            <w:tcW w:w="4137" w:type="dxa"/>
            <w:shd w:val="clear" w:color="auto" w:fill="auto"/>
            <w:vAlign w:val="center"/>
          </w:tcPr>
          <w:p w14:paraId="4D924945" w14:textId="77777777" w:rsidR="00EC0A94" w:rsidRPr="00B62553" w:rsidRDefault="00EC0A94" w:rsidP="0045271D">
            <w:pPr>
              <w:bidi/>
              <w:rPr>
                <w:rFonts w:cs="Arial"/>
                <w:color w:val="000000"/>
              </w:rPr>
            </w:pPr>
          </w:p>
        </w:tc>
        <w:tc>
          <w:tcPr>
            <w:tcW w:w="4863" w:type="dxa"/>
            <w:gridSpan w:val="6"/>
            <w:shd w:val="clear" w:color="auto" w:fill="auto"/>
            <w:vAlign w:val="center"/>
          </w:tcPr>
          <w:p w14:paraId="0011C605" w14:textId="77777777" w:rsidR="00EC0A94" w:rsidRPr="00B62553" w:rsidRDefault="00EC0A94" w:rsidP="0045271D">
            <w:pPr>
              <w:bidi/>
              <w:ind w:left="-8" w:right="-73"/>
              <w:rPr>
                <w:rFonts w:cs="Arial"/>
                <w:color w:val="000000"/>
              </w:rPr>
            </w:pPr>
          </w:p>
        </w:tc>
      </w:tr>
      <w:tr w:rsidR="00EC0A94" w:rsidRPr="00B62553" w14:paraId="2EF935C6" w14:textId="77777777" w:rsidTr="002C5B86">
        <w:trPr>
          <w:trHeight w:val="107"/>
        </w:trPr>
        <w:tc>
          <w:tcPr>
            <w:tcW w:w="540" w:type="dxa"/>
            <w:tcBorders>
              <w:bottom w:val="single" w:sz="4" w:space="0" w:color="auto"/>
            </w:tcBorders>
            <w:shd w:val="clear" w:color="auto" w:fill="auto"/>
            <w:noWrap/>
            <w:vAlign w:val="center"/>
          </w:tcPr>
          <w:p w14:paraId="54439686" w14:textId="77777777" w:rsidR="00EC0A94" w:rsidRPr="00B62553" w:rsidRDefault="00EC0A94" w:rsidP="0045271D">
            <w:pPr>
              <w:bidi/>
              <w:jc w:val="center"/>
              <w:rPr>
                <w:rFonts w:cs="Arial"/>
                <w:color w:val="000000"/>
              </w:rPr>
            </w:pPr>
          </w:p>
        </w:tc>
        <w:tc>
          <w:tcPr>
            <w:tcW w:w="4137" w:type="dxa"/>
            <w:tcBorders>
              <w:bottom w:val="single" w:sz="4" w:space="0" w:color="auto"/>
            </w:tcBorders>
            <w:shd w:val="clear" w:color="auto" w:fill="auto"/>
            <w:vAlign w:val="center"/>
          </w:tcPr>
          <w:p w14:paraId="3FF2725D" w14:textId="77777777" w:rsidR="00EC0A94" w:rsidRPr="00B62553" w:rsidRDefault="00EC0A94" w:rsidP="0045271D">
            <w:pPr>
              <w:bidi/>
              <w:rPr>
                <w:rFonts w:cs="Arial"/>
                <w:color w:val="000000"/>
              </w:rPr>
            </w:pPr>
          </w:p>
        </w:tc>
        <w:tc>
          <w:tcPr>
            <w:tcW w:w="4863" w:type="dxa"/>
            <w:gridSpan w:val="6"/>
            <w:tcBorders>
              <w:bottom w:val="single" w:sz="4" w:space="0" w:color="auto"/>
            </w:tcBorders>
            <w:shd w:val="clear" w:color="auto" w:fill="auto"/>
            <w:vAlign w:val="center"/>
          </w:tcPr>
          <w:p w14:paraId="531A31E6" w14:textId="77777777" w:rsidR="00EC0A94" w:rsidRPr="00B62553" w:rsidRDefault="00EC0A94" w:rsidP="0045271D">
            <w:pPr>
              <w:bidi/>
              <w:ind w:left="-8" w:right="-73"/>
              <w:rPr>
                <w:rFonts w:cs="Arial"/>
                <w:color w:val="000000"/>
              </w:rPr>
            </w:pPr>
          </w:p>
        </w:tc>
      </w:tr>
      <w:tr w:rsidR="00EC0A94" w:rsidRPr="00B62553" w14:paraId="40173D48" w14:textId="77777777" w:rsidTr="002C5B86">
        <w:trPr>
          <w:trHeight w:val="107"/>
        </w:trPr>
        <w:tc>
          <w:tcPr>
            <w:tcW w:w="540" w:type="dxa"/>
            <w:tcBorders>
              <w:bottom w:val="single" w:sz="4" w:space="0" w:color="auto"/>
            </w:tcBorders>
            <w:shd w:val="clear" w:color="auto" w:fill="auto"/>
            <w:noWrap/>
            <w:vAlign w:val="center"/>
          </w:tcPr>
          <w:p w14:paraId="2990B204" w14:textId="77777777" w:rsidR="00EC0A94" w:rsidRPr="00B62553" w:rsidRDefault="00EC0A94" w:rsidP="0045271D">
            <w:pPr>
              <w:bidi/>
              <w:jc w:val="center"/>
              <w:rPr>
                <w:rFonts w:cs="Arial"/>
                <w:color w:val="000000"/>
              </w:rPr>
            </w:pPr>
          </w:p>
        </w:tc>
        <w:tc>
          <w:tcPr>
            <w:tcW w:w="4137" w:type="dxa"/>
            <w:tcBorders>
              <w:bottom w:val="single" w:sz="4" w:space="0" w:color="auto"/>
            </w:tcBorders>
            <w:shd w:val="clear" w:color="auto" w:fill="auto"/>
            <w:vAlign w:val="center"/>
          </w:tcPr>
          <w:p w14:paraId="2F0A0910" w14:textId="77777777" w:rsidR="00EC0A94" w:rsidRPr="00B62553" w:rsidRDefault="00EC0A94" w:rsidP="0045271D">
            <w:pPr>
              <w:bidi/>
              <w:rPr>
                <w:rFonts w:cs="Arial"/>
                <w:color w:val="000000"/>
              </w:rPr>
            </w:pPr>
          </w:p>
        </w:tc>
        <w:tc>
          <w:tcPr>
            <w:tcW w:w="4863" w:type="dxa"/>
            <w:gridSpan w:val="6"/>
            <w:tcBorders>
              <w:bottom w:val="single" w:sz="4" w:space="0" w:color="auto"/>
            </w:tcBorders>
            <w:shd w:val="clear" w:color="auto" w:fill="auto"/>
            <w:vAlign w:val="center"/>
          </w:tcPr>
          <w:p w14:paraId="2F0A7AD6" w14:textId="77777777" w:rsidR="00EC0A94" w:rsidRPr="00B62553" w:rsidRDefault="00EC0A94" w:rsidP="0045271D">
            <w:pPr>
              <w:bidi/>
              <w:ind w:left="-8" w:right="-73"/>
              <w:rPr>
                <w:rFonts w:cs="Arial"/>
                <w:color w:val="000000"/>
              </w:rPr>
            </w:pPr>
          </w:p>
        </w:tc>
      </w:tr>
      <w:tr w:rsidR="00EC0A94" w:rsidRPr="00B62553" w14:paraId="27B12ADE" w14:textId="77777777" w:rsidTr="002C5B86">
        <w:trPr>
          <w:trHeight w:val="107"/>
        </w:trPr>
        <w:tc>
          <w:tcPr>
            <w:tcW w:w="540" w:type="dxa"/>
            <w:tcBorders>
              <w:bottom w:val="single" w:sz="4" w:space="0" w:color="auto"/>
            </w:tcBorders>
            <w:shd w:val="clear" w:color="auto" w:fill="auto"/>
            <w:noWrap/>
            <w:vAlign w:val="center"/>
          </w:tcPr>
          <w:p w14:paraId="5696CF51" w14:textId="77777777" w:rsidR="00EC0A94" w:rsidRPr="00B62553" w:rsidRDefault="00EC0A94" w:rsidP="0045271D">
            <w:pPr>
              <w:bidi/>
              <w:jc w:val="center"/>
              <w:rPr>
                <w:rFonts w:cs="Arial"/>
                <w:color w:val="000000"/>
              </w:rPr>
            </w:pPr>
          </w:p>
        </w:tc>
        <w:tc>
          <w:tcPr>
            <w:tcW w:w="4137" w:type="dxa"/>
            <w:tcBorders>
              <w:bottom w:val="single" w:sz="4" w:space="0" w:color="auto"/>
            </w:tcBorders>
            <w:shd w:val="clear" w:color="auto" w:fill="auto"/>
            <w:vAlign w:val="center"/>
          </w:tcPr>
          <w:p w14:paraId="729C404C" w14:textId="77777777" w:rsidR="00EC0A94" w:rsidRPr="00B62553" w:rsidRDefault="00EC0A94" w:rsidP="0045271D">
            <w:pPr>
              <w:bidi/>
              <w:rPr>
                <w:rFonts w:cs="Arial"/>
                <w:color w:val="000000"/>
              </w:rPr>
            </w:pPr>
          </w:p>
        </w:tc>
        <w:tc>
          <w:tcPr>
            <w:tcW w:w="4863" w:type="dxa"/>
            <w:gridSpan w:val="6"/>
            <w:tcBorders>
              <w:bottom w:val="single" w:sz="4" w:space="0" w:color="auto"/>
            </w:tcBorders>
            <w:shd w:val="clear" w:color="auto" w:fill="auto"/>
            <w:vAlign w:val="center"/>
          </w:tcPr>
          <w:p w14:paraId="6F5B96B2" w14:textId="77777777" w:rsidR="00EC0A94" w:rsidRPr="00B62553" w:rsidRDefault="00EC0A94" w:rsidP="0045271D">
            <w:pPr>
              <w:bidi/>
              <w:ind w:left="-8" w:right="-73"/>
              <w:rPr>
                <w:rFonts w:cs="Arial"/>
                <w:color w:val="000000"/>
              </w:rPr>
            </w:pPr>
          </w:p>
        </w:tc>
      </w:tr>
      <w:tr w:rsidR="00EC0A94" w:rsidRPr="00B62553" w14:paraId="3160EBD4" w14:textId="77777777" w:rsidTr="002C5B86">
        <w:trPr>
          <w:trHeight w:val="107"/>
        </w:trPr>
        <w:tc>
          <w:tcPr>
            <w:tcW w:w="4677" w:type="dxa"/>
            <w:gridSpan w:val="2"/>
            <w:tcBorders>
              <w:top w:val="single" w:sz="4" w:space="0" w:color="auto"/>
              <w:bottom w:val="nil"/>
            </w:tcBorders>
            <w:shd w:val="clear" w:color="auto" w:fill="auto"/>
            <w:noWrap/>
            <w:vAlign w:val="center"/>
          </w:tcPr>
          <w:p w14:paraId="52C65865" w14:textId="77777777" w:rsidR="00EC0A94" w:rsidRPr="00B62553" w:rsidRDefault="002C5B86" w:rsidP="002C5B86">
            <w:pPr>
              <w:bidi/>
              <w:rPr>
                <w:rFonts w:cs="Arial"/>
                <w:color w:val="000000"/>
                <w:sz w:val="16"/>
                <w:szCs w:val="16"/>
              </w:rPr>
            </w:pPr>
            <w:r>
              <w:rPr>
                <w:rFonts w:cs="Arial" w:hint="cs"/>
                <w:color w:val="000000"/>
                <w:sz w:val="16"/>
                <w:szCs w:val="16"/>
                <w:rtl/>
              </w:rPr>
              <w:t>اسم المحرر</w:t>
            </w:r>
            <w:r w:rsidR="001F3014">
              <w:rPr>
                <w:rFonts w:cs="Arial" w:hint="cs"/>
                <w:color w:val="000000"/>
                <w:sz w:val="16"/>
                <w:szCs w:val="16"/>
                <w:rtl/>
              </w:rPr>
              <w:t>/ التوقيع والتاريخ</w:t>
            </w:r>
            <w:r w:rsidR="00540532">
              <w:rPr>
                <w:rFonts w:cs="Arial" w:hint="cs"/>
                <w:color w:val="000000"/>
                <w:sz w:val="16"/>
                <w:szCs w:val="16"/>
                <w:rtl/>
              </w:rPr>
              <w:t>:</w:t>
            </w:r>
          </w:p>
        </w:tc>
        <w:tc>
          <w:tcPr>
            <w:tcW w:w="4863" w:type="dxa"/>
            <w:gridSpan w:val="6"/>
            <w:tcBorders>
              <w:top w:val="single" w:sz="4" w:space="0" w:color="auto"/>
              <w:bottom w:val="nil"/>
            </w:tcBorders>
            <w:shd w:val="clear" w:color="auto" w:fill="auto"/>
            <w:vAlign w:val="center"/>
          </w:tcPr>
          <w:p w14:paraId="1E39FB0D" w14:textId="77777777" w:rsidR="00EC0A94" w:rsidRPr="00B62553" w:rsidRDefault="001F3014" w:rsidP="002C5B86">
            <w:pPr>
              <w:bidi/>
              <w:ind w:left="-8" w:right="-73"/>
              <w:rPr>
                <w:rFonts w:cs="Arial"/>
                <w:color w:val="000000"/>
                <w:sz w:val="16"/>
                <w:szCs w:val="16"/>
              </w:rPr>
            </w:pPr>
            <w:r>
              <w:rPr>
                <w:rFonts w:cs="Arial" w:hint="cs"/>
                <w:color w:val="000000"/>
                <w:sz w:val="16"/>
                <w:szCs w:val="16"/>
                <w:rtl/>
              </w:rPr>
              <w:t xml:space="preserve">اسم </w:t>
            </w:r>
            <w:r w:rsidR="002C5B86">
              <w:rPr>
                <w:rFonts w:cs="Arial" w:hint="cs"/>
                <w:color w:val="000000"/>
                <w:sz w:val="16"/>
                <w:szCs w:val="16"/>
                <w:rtl/>
              </w:rPr>
              <w:t>المراجع</w:t>
            </w:r>
            <w:r>
              <w:rPr>
                <w:rFonts w:cs="Arial" w:hint="cs"/>
                <w:color w:val="000000"/>
                <w:sz w:val="16"/>
                <w:szCs w:val="16"/>
                <w:rtl/>
              </w:rPr>
              <w:t xml:space="preserve">/ </w:t>
            </w:r>
            <w:r w:rsidR="00540532">
              <w:rPr>
                <w:rFonts w:cs="Arial" w:hint="cs"/>
                <w:color w:val="000000"/>
                <w:sz w:val="16"/>
                <w:szCs w:val="16"/>
                <w:rtl/>
              </w:rPr>
              <w:t>التوقيع والتاريخ:</w:t>
            </w:r>
          </w:p>
        </w:tc>
      </w:tr>
      <w:tr w:rsidR="00EC0A94" w:rsidRPr="00B62553" w14:paraId="74B0DAE7" w14:textId="77777777" w:rsidTr="002C5B86">
        <w:trPr>
          <w:trHeight w:val="517"/>
        </w:trPr>
        <w:tc>
          <w:tcPr>
            <w:tcW w:w="4677" w:type="dxa"/>
            <w:gridSpan w:val="2"/>
            <w:tcBorders>
              <w:top w:val="nil"/>
            </w:tcBorders>
            <w:shd w:val="clear" w:color="auto" w:fill="auto"/>
            <w:noWrap/>
            <w:vAlign w:val="center"/>
          </w:tcPr>
          <w:p w14:paraId="6E43F024" w14:textId="77777777" w:rsidR="00EC0A94" w:rsidRPr="00B62553" w:rsidRDefault="00EC0A94" w:rsidP="0045271D">
            <w:pPr>
              <w:bidi/>
              <w:rPr>
                <w:rFonts w:cs="Arial"/>
                <w:color w:val="000000"/>
              </w:rPr>
            </w:pPr>
          </w:p>
        </w:tc>
        <w:tc>
          <w:tcPr>
            <w:tcW w:w="4863" w:type="dxa"/>
            <w:gridSpan w:val="6"/>
            <w:tcBorders>
              <w:top w:val="nil"/>
            </w:tcBorders>
            <w:shd w:val="clear" w:color="auto" w:fill="auto"/>
            <w:vAlign w:val="center"/>
          </w:tcPr>
          <w:p w14:paraId="3F6083E6" w14:textId="77777777" w:rsidR="00EC0A94" w:rsidRPr="00B62553" w:rsidRDefault="00EC0A94" w:rsidP="0045271D">
            <w:pPr>
              <w:bidi/>
              <w:ind w:left="-8" w:right="-73"/>
              <w:rPr>
                <w:rFonts w:cs="Arial"/>
                <w:color w:val="000000"/>
              </w:rPr>
            </w:pPr>
          </w:p>
        </w:tc>
      </w:tr>
    </w:tbl>
    <w:p w14:paraId="3FCAD3A4" w14:textId="77777777" w:rsidR="00024235" w:rsidRPr="00B76886" w:rsidRDefault="00024235" w:rsidP="0045271D">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774C" w14:textId="77777777" w:rsidR="00C90098" w:rsidRDefault="00C90098">
      <w:r>
        <w:separator/>
      </w:r>
    </w:p>
    <w:p w14:paraId="10EE5C81" w14:textId="77777777" w:rsidR="00C90098" w:rsidRDefault="00C90098"/>
  </w:endnote>
  <w:endnote w:type="continuationSeparator" w:id="0">
    <w:p w14:paraId="2032BCF4" w14:textId="77777777" w:rsidR="00C90098" w:rsidRDefault="00C90098">
      <w:r>
        <w:continuationSeparator/>
      </w:r>
    </w:p>
    <w:p w14:paraId="55879237" w14:textId="77777777" w:rsidR="00C90098" w:rsidRDefault="00C9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DF2" w14:textId="7CE865D4" w:rsidR="00256DE2" w:rsidRPr="006C1ABD" w:rsidRDefault="00256DE2" w:rsidP="00256DE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896" behindDoc="0" locked="0" layoutInCell="1" allowOverlap="1" wp14:anchorId="26A31585" wp14:editId="597D4E2E">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F0A2C" id="Straight Connector 4" o:spid="_x0000_s1026" style="position:absolute;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F78618A0DD764F2CAF20DC3C5A51E84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E5A7893D52D44472840B7607A57D351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26E0EF512C943D0AD21F3AE1FB0E42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5E45512" w14:textId="77777777" w:rsidR="00256DE2" w:rsidRPr="006C1ABD" w:rsidRDefault="00256DE2" w:rsidP="00256DE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4B47762" w14:textId="7E639CF3" w:rsidR="007160DA" w:rsidRPr="00256DE2" w:rsidRDefault="00256DE2" w:rsidP="00256DE2">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38C01DA9" w14:textId="77777777" w:rsidTr="00AD22DC">
      <w:trPr>
        <w:jc w:val="center"/>
      </w:trPr>
      <w:tc>
        <w:tcPr>
          <w:tcW w:w="3115" w:type="dxa"/>
        </w:tcPr>
        <w:p w14:paraId="066C3860" w14:textId="77777777" w:rsidR="007160DA" w:rsidRDefault="00C90098"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797820">
                <w:rPr>
                  <w:sz w:val="16"/>
                  <w:szCs w:val="16"/>
                  <w:lang w:val="en-AU"/>
                </w:rPr>
                <w:t>EPM-KT0-TP-000042</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3A1141">
                <w:rPr>
                  <w:sz w:val="16"/>
                  <w:szCs w:val="16"/>
                  <w:lang w:val="en-AU"/>
                </w:rPr>
                <w:t>000</w:t>
              </w:r>
            </w:sdtContent>
          </w:sdt>
        </w:p>
      </w:tc>
      <w:tc>
        <w:tcPr>
          <w:tcW w:w="3115" w:type="dxa"/>
        </w:tcPr>
        <w:p w14:paraId="00BB8176"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34624364"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C0A94">
            <w:rPr>
              <w:noProof/>
              <w:sz w:val="16"/>
              <w:szCs w:val="16"/>
            </w:rPr>
            <w:t>1</w:t>
          </w:r>
          <w:r w:rsidRPr="00E662DA">
            <w:rPr>
              <w:sz w:val="16"/>
              <w:szCs w:val="16"/>
            </w:rPr>
            <w:fldChar w:fldCharType="end"/>
          </w:r>
        </w:p>
      </w:tc>
    </w:tr>
    <w:tr w:rsidR="007160DA" w14:paraId="26EF5F75" w14:textId="77777777" w:rsidTr="00AD22DC">
      <w:trPr>
        <w:jc w:val="center"/>
      </w:trPr>
      <w:tc>
        <w:tcPr>
          <w:tcW w:w="9345" w:type="dxa"/>
          <w:gridSpan w:val="3"/>
        </w:tcPr>
        <w:p w14:paraId="3D3EA291"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57128B6C" w14:textId="77777777" w:rsidTr="00AD22DC">
      <w:trPr>
        <w:trHeight w:val="258"/>
        <w:jc w:val="center"/>
      </w:trPr>
      <w:tc>
        <w:tcPr>
          <w:tcW w:w="9345" w:type="dxa"/>
          <w:gridSpan w:val="3"/>
        </w:tcPr>
        <w:p w14:paraId="482DC99F" w14:textId="77777777" w:rsidR="007160DA" w:rsidRDefault="007160DA" w:rsidP="00B76886">
          <w:pPr>
            <w:rPr>
              <w:rFonts w:ascii="Calibri" w:hAnsi="Calibri" w:cs="Calibri"/>
              <w:sz w:val="12"/>
              <w:szCs w:val="12"/>
              <w:lang w:val="en-GB"/>
            </w:rPr>
          </w:pPr>
        </w:p>
        <w:p w14:paraId="1F9CA27E" w14:textId="77777777" w:rsidR="007160DA" w:rsidRPr="00971B7A" w:rsidRDefault="00C90098"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D7B8B4B"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B5B6" w14:textId="77777777" w:rsidR="00C90098" w:rsidRDefault="00C90098">
      <w:r>
        <w:separator/>
      </w:r>
    </w:p>
    <w:p w14:paraId="682D04C5" w14:textId="77777777" w:rsidR="00C90098" w:rsidRDefault="00C90098"/>
  </w:footnote>
  <w:footnote w:type="continuationSeparator" w:id="0">
    <w:p w14:paraId="4C2851EE" w14:textId="77777777" w:rsidR="00C90098" w:rsidRDefault="00C90098">
      <w:r>
        <w:continuationSeparator/>
      </w:r>
    </w:p>
    <w:p w14:paraId="41DBE65C" w14:textId="77777777" w:rsidR="00C90098" w:rsidRDefault="00C90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D7D4" w14:textId="7BFFF9B4" w:rsidR="007160DA" w:rsidRPr="001B0C9D" w:rsidRDefault="00114962" w:rsidP="00114962">
    <w:pPr>
      <w:pStyle w:val="Header"/>
      <w:bidi/>
      <w:ind w:left="1985" w:right="1435"/>
      <w:jc w:val="center"/>
      <w:rPr>
        <w:bCs/>
        <w:sz w:val="24"/>
        <w:szCs w:val="24"/>
      </w:rPr>
    </w:pPr>
    <w:r w:rsidRPr="009A054C">
      <w:rPr>
        <w:b/>
        <w:noProof/>
        <w:sz w:val="24"/>
        <w:szCs w:val="24"/>
      </w:rPr>
      <w:drawing>
        <wp:anchor distT="0" distB="0" distL="114300" distR="114300" simplePos="0" relativeHeight="251655680" behindDoc="0" locked="0" layoutInCell="1" allowOverlap="1" wp14:anchorId="6563148F" wp14:editId="236CB649">
          <wp:simplePos x="0" y="0"/>
          <wp:positionH relativeFrom="margin">
            <wp:posOffset>-784860</wp:posOffset>
          </wp:positionH>
          <wp:positionV relativeFrom="paragraph">
            <wp:posOffset>-334010</wp:posOffset>
          </wp:positionV>
          <wp:extent cx="1257300" cy="550469"/>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550469"/>
                  </a:xfrm>
                  <a:prstGeom prst="rect">
                    <a:avLst/>
                  </a:prstGeom>
                </pic:spPr>
              </pic:pic>
            </a:graphicData>
          </a:graphic>
          <wp14:sizeRelH relativeFrom="margin">
            <wp14:pctWidth>0</wp14:pctWidth>
          </wp14:sizeRelH>
          <wp14:sizeRelV relativeFrom="margin">
            <wp14:pctHeight>0</wp14:pctHeight>
          </wp14:sizeRelV>
        </wp:anchor>
      </w:drawing>
    </w:r>
    <w:r w:rsidR="00256DE2">
      <w:rPr>
        <w:rFonts w:hint="cs"/>
        <w:bCs/>
        <w:sz w:val="24"/>
        <w:szCs w:val="24"/>
        <w:rtl/>
      </w:rPr>
      <w:t xml:space="preserve">نموذج </w:t>
    </w:r>
    <w:r w:rsidR="001B0C9D" w:rsidRPr="001B0C9D">
      <w:rPr>
        <w:rFonts w:hint="cs"/>
        <w:bCs/>
        <w:sz w:val="24"/>
        <w:szCs w:val="24"/>
        <w:rtl/>
      </w:rPr>
      <w:t xml:space="preserve">قائمة </w:t>
    </w:r>
    <w:r w:rsidR="00E86355">
      <w:rPr>
        <w:rFonts w:hint="cs"/>
        <w:bCs/>
        <w:sz w:val="24"/>
        <w:szCs w:val="24"/>
        <w:rtl/>
      </w:rPr>
      <w:t>مراجعة</w:t>
    </w:r>
    <w:r w:rsidR="00A2435A">
      <w:rPr>
        <w:rFonts w:hint="cs"/>
        <w:bCs/>
        <w:sz w:val="24"/>
        <w:szCs w:val="24"/>
        <w:rtl/>
        <w:lang w:bidi="ar-EG"/>
      </w:rPr>
      <w:t xml:space="preserve"> </w:t>
    </w:r>
    <w:r w:rsidR="00A607CB" w:rsidRPr="001B0C9D">
      <w:rPr>
        <w:rFonts w:hint="cs"/>
        <w:bCs/>
        <w:sz w:val="24"/>
        <w:szCs w:val="24"/>
        <w:rtl/>
      </w:rPr>
      <w:t>-</w:t>
    </w:r>
    <w:r>
      <w:rPr>
        <w:rFonts w:hint="cs"/>
        <w:bCs/>
        <w:sz w:val="24"/>
        <w:szCs w:val="24"/>
        <w:rtl/>
      </w:rPr>
      <w:t xml:space="preserve"> </w:t>
    </w:r>
    <w:r w:rsidR="00A607CB">
      <w:rPr>
        <w:rFonts w:hint="cs"/>
        <w:bCs/>
        <w:sz w:val="24"/>
        <w:szCs w:val="24"/>
        <w:rtl/>
      </w:rPr>
      <w:t>اختبار</w:t>
    </w:r>
    <w:r w:rsidR="002C5B86" w:rsidRPr="001B0C9D">
      <w:rPr>
        <w:rFonts w:hint="cs"/>
        <w:bCs/>
        <w:sz w:val="24"/>
        <w:szCs w:val="24"/>
        <w:rtl/>
      </w:rPr>
      <w:t xml:space="preserve"> </w:t>
    </w:r>
    <w:r w:rsidR="002C5B86">
      <w:rPr>
        <w:rFonts w:hint="cs"/>
        <w:bCs/>
        <w:sz w:val="24"/>
        <w:szCs w:val="24"/>
        <w:rtl/>
      </w:rPr>
      <w:t>وظائف</w:t>
    </w:r>
    <w:r w:rsidR="001B0C9D" w:rsidRPr="001B0C9D">
      <w:rPr>
        <w:rFonts w:hint="cs"/>
        <w:bCs/>
        <w:sz w:val="24"/>
        <w:szCs w:val="24"/>
        <w:rtl/>
      </w:rPr>
      <w:t xml:space="preserve"> وحدة صيانة المبنى</w:t>
    </w:r>
    <w:r w:rsidR="002C5B86">
      <w:rPr>
        <w:rFonts w:hint="cs"/>
        <w:bCs/>
        <w:sz w:val="24"/>
        <w:szCs w:val="24"/>
        <w:rtl/>
      </w:rPr>
      <w:t xml:space="preserve"> وادائها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DBE5" w14:textId="77777777" w:rsidR="007160DA" w:rsidRDefault="007160DA">
    <w:pPr>
      <w:pStyle w:val="Header"/>
    </w:pPr>
  </w:p>
  <w:p w14:paraId="5188A19A" w14:textId="77777777" w:rsidR="007160DA" w:rsidRDefault="007160DA"/>
  <w:p w14:paraId="01AC80BF" w14:textId="77777777" w:rsidR="007160DA" w:rsidRDefault="007160DA"/>
  <w:p w14:paraId="51D3C3CD"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AAF"/>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327"/>
    <w:rsid w:val="000D1F51"/>
    <w:rsid w:val="000D3297"/>
    <w:rsid w:val="000D3EC2"/>
    <w:rsid w:val="000D4095"/>
    <w:rsid w:val="000D57B7"/>
    <w:rsid w:val="000D58EF"/>
    <w:rsid w:val="000D6D0A"/>
    <w:rsid w:val="000E0DF3"/>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4962"/>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4D9D"/>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0C9D"/>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2775"/>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14"/>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DE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B86"/>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141"/>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5C58"/>
    <w:rsid w:val="003E62C1"/>
    <w:rsid w:val="003E654B"/>
    <w:rsid w:val="003E6D2D"/>
    <w:rsid w:val="003F01B3"/>
    <w:rsid w:val="003F02E7"/>
    <w:rsid w:val="003F0A2C"/>
    <w:rsid w:val="003F1344"/>
    <w:rsid w:val="003F1D76"/>
    <w:rsid w:val="003F1F64"/>
    <w:rsid w:val="003F226A"/>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33FC"/>
    <w:rsid w:val="004443A0"/>
    <w:rsid w:val="00444C75"/>
    <w:rsid w:val="00445E98"/>
    <w:rsid w:val="0044687A"/>
    <w:rsid w:val="00446AD7"/>
    <w:rsid w:val="004471AB"/>
    <w:rsid w:val="00451BAB"/>
    <w:rsid w:val="0045271D"/>
    <w:rsid w:val="00452D05"/>
    <w:rsid w:val="0045346F"/>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37D5"/>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0532"/>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099"/>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553C"/>
    <w:rsid w:val="0064667B"/>
    <w:rsid w:val="006468FD"/>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5C0D"/>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9"/>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855"/>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9B2"/>
    <w:rsid w:val="00795A87"/>
    <w:rsid w:val="00795C34"/>
    <w:rsid w:val="00797820"/>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463"/>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3B5B"/>
    <w:rsid w:val="0091456C"/>
    <w:rsid w:val="009145D2"/>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094"/>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35A"/>
    <w:rsid w:val="00A24752"/>
    <w:rsid w:val="00A25878"/>
    <w:rsid w:val="00A26A6D"/>
    <w:rsid w:val="00A272EC"/>
    <w:rsid w:val="00A30AA5"/>
    <w:rsid w:val="00A327E1"/>
    <w:rsid w:val="00A32955"/>
    <w:rsid w:val="00A329C3"/>
    <w:rsid w:val="00A346DC"/>
    <w:rsid w:val="00A34B9E"/>
    <w:rsid w:val="00A3769C"/>
    <w:rsid w:val="00A37AFD"/>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29"/>
    <w:rsid w:val="00A53E81"/>
    <w:rsid w:val="00A540AC"/>
    <w:rsid w:val="00A54521"/>
    <w:rsid w:val="00A5499C"/>
    <w:rsid w:val="00A54C95"/>
    <w:rsid w:val="00A5520D"/>
    <w:rsid w:val="00A55DB5"/>
    <w:rsid w:val="00A5612B"/>
    <w:rsid w:val="00A56956"/>
    <w:rsid w:val="00A57339"/>
    <w:rsid w:val="00A5737B"/>
    <w:rsid w:val="00A607C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2703"/>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6681"/>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17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671C1"/>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098"/>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153"/>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0C5"/>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2350"/>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4683"/>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86355"/>
    <w:rsid w:val="00E91E5F"/>
    <w:rsid w:val="00E92D15"/>
    <w:rsid w:val="00E92D68"/>
    <w:rsid w:val="00E93A74"/>
    <w:rsid w:val="00E94BD9"/>
    <w:rsid w:val="00E957C1"/>
    <w:rsid w:val="00E96E67"/>
    <w:rsid w:val="00E9702A"/>
    <w:rsid w:val="00EA1649"/>
    <w:rsid w:val="00EA171B"/>
    <w:rsid w:val="00EA1E3D"/>
    <w:rsid w:val="00EA275D"/>
    <w:rsid w:val="00EA46F2"/>
    <w:rsid w:val="00EA504E"/>
    <w:rsid w:val="00EA6DB1"/>
    <w:rsid w:val="00EA725D"/>
    <w:rsid w:val="00EB0532"/>
    <w:rsid w:val="00EB1183"/>
    <w:rsid w:val="00EB120A"/>
    <w:rsid w:val="00EB1645"/>
    <w:rsid w:val="00EB1849"/>
    <w:rsid w:val="00EB3AF6"/>
    <w:rsid w:val="00EB58E6"/>
    <w:rsid w:val="00EB6E00"/>
    <w:rsid w:val="00EB7AE8"/>
    <w:rsid w:val="00EC029F"/>
    <w:rsid w:val="00EC0A94"/>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3ECD"/>
    <w:rsid w:val="00F9639A"/>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47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EE01C"/>
  <w15:docId w15:val="{B351187F-29E4-48CE-8EE5-CE0E962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6468FD"/>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618A0DD764F2CAF20DC3C5A51E849"/>
        <w:category>
          <w:name w:val="General"/>
          <w:gallery w:val="placeholder"/>
        </w:category>
        <w:types>
          <w:type w:val="bbPlcHdr"/>
        </w:types>
        <w:behaviors>
          <w:behavior w:val="content"/>
        </w:behaviors>
        <w:guid w:val="{DFF6163A-514F-4B7E-AAD8-C63F567392D8}"/>
      </w:docPartPr>
      <w:docPartBody>
        <w:p w:rsidR="00000000" w:rsidRDefault="001E40E7" w:rsidP="001E40E7">
          <w:pPr>
            <w:pStyle w:val="F78618A0DD764F2CAF20DC3C5A51E849"/>
          </w:pPr>
          <w:r w:rsidRPr="00D16477">
            <w:rPr>
              <w:rStyle w:val="PlaceholderText"/>
            </w:rPr>
            <w:t>[Subject]</w:t>
          </w:r>
        </w:p>
      </w:docPartBody>
    </w:docPart>
    <w:docPart>
      <w:docPartPr>
        <w:name w:val="E5A7893D52D44472840B7607A57D351A"/>
        <w:category>
          <w:name w:val="General"/>
          <w:gallery w:val="placeholder"/>
        </w:category>
        <w:types>
          <w:type w:val="bbPlcHdr"/>
        </w:types>
        <w:behaviors>
          <w:behavior w:val="content"/>
        </w:behaviors>
        <w:guid w:val="{370BBECA-1290-4677-8C10-795FB8CBD072}"/>
      </w:docPartPr>
      <w:docPartBody>
        <w:p w:rsidR="00000000" w:rsidRDefault="001E40E7" w:rsidP="001E40E7">
          <w:pPr>
            <w:pStyle w:val="E5A7893D52D44472840B7607A57D351A"/>
          </w:pPr>
          <w:r w:rsidRPr="00D16477">
            <w:rPr>
              <w:rStyle w:val="PlaceholderText"/>
            </w:rPr>
            <w:t>[Status]</w:t>
          </w:r>
        </w:p>
      </w:docPartBody>
    </w:docPart>
    <w:docPart>
      <w:docPartPr>
        <w:name w:val="F26E0EF512C943D0AD21F3AE1FB0E424"/>
        <w:category>
          <w:name w:val="General"/>
          <w:gallery w:val="placeholder"/>
        </w:category>
        <w:types>
          <w:type w:val="bbPlcHdr"/>
        </w:types>
        <w:behaviors>
          <w:behavior w:val="content"/>
        </w:behaviors>
        <w:guid w:val="{1893B621-94A6-4B2B-96D3-49EA696212ED}"/>
      </w:docPartPr>
      <w:docPartBody>
        <w:p w:rsidR="00000000" w:rsidRDefault="001E40E7" w:rsidP="001E40E7">
          <w:pPr>
            <w:pStyle w:val="F26E0EF512C943D0AD21F3AE1FB0E42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E7"/>
    <w:rsid w:val="00003EBF"/>
    <w:rsid w:val="001E4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0E7"/>
    <w:rPr>
      <w:color w:val="808080"/>
    </w:rPr>
  </w:style>
  <w:style w:type="paragraph" w:customStyle="1" w:styleId="F78618A0DD764F2CAF20DC3C5A51E849">
    <w:name w:val="F78618A0DD764F2CAF20DC3C5A51E849"/>
    <w:rsid w:val="001E40E7"/>
  </w:style>
  <w:style w:type="paragraph" w:customStyle="1" w:styleId="E5A7893D52D44472840B7607A57D351A">
    <w:name w:val="E5A7893D52D44472840B7607A57D351A"/>
    <w:rsid w:val="001E40E7"/>
  </w:style>
  <w:style w:type="paragraph" w:customStyle="1" w:styleId="F26E0EF512C943D0AD21F3AE1FB0E424">
    <w:name w:val="F26E0EF512C943D0AD21F3AE1FB0E424"/>
    <w:rsid w:val="001E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B19977AF-95D2-4F7F-AFF8-470E2163F388}">
  <ds:schemaRefs>
    <ds:schemaRef ds:uri="http://schemas.openxmlformats.org/officeDocument/2006/bibliography"/>
  </ds:schemaRefs>
</ds:datastoreItem>
</file>

<file path=customXml/itemProps4.xml><?xml version="1.0" encoding="utf-8"?>
<ds:datastoreItem xmlns:ds="http://schemas.openxmlformats.org/officeDocument/2006/customXml" ds:itemID="{A08761C0-0244-4C10-BA31-DD0D5EF2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77</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2887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EPM-KT0-TP-000042</dc:subject>
  <dc:creator>Rivamonte, Leonnito (RMP)</dc:creator>
  <cp:keywords>ᅟ</cp:keywords>
  <cp:lastModifiedBy>اسماء المطيري Asma Almutairi</cp:lastModifiedBy>
  <cp:revision>41</cp:revision>
  <cp:lastPrinted>2017-09-13T13:31:00Z</cp:lastPrinted>
  <dcterms:created xsi:type="dcterms:W3CDTF">2017-09-13T13:29:00Z</dcterms:created>
  <dcterms:modified xsi:type="dcterms:W3CDTF">2022-05-11T11:50:00Z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